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19C96" w14:textId="0818C67D" w:rsidR="00F843CA" w:rsidRPr="002307CD" w:rsidRDefault="00F843CA" w:rsidP="00F843CA">
      <w:pPr>
        <w:pStyle w:val="Default"/>
        <w:rPr>
          <w:rFonts w:asciiTheme="minorHAnsi" w:hAnsiTheme="minorHAnsi"/>
        </w:rPr>
      </w:pPr>
    </w:p>
    <w:p w14:paraId="60C10892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6872C053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15491097" w14:textId="77777777" w:rsidR="00DD17BC" w:rsidRDefault="00DD17BC" w:rsidP="00DD17BC">
      <w:pPr>
        <w:pStyle w:val="Nadpis1"/>
        <w:rPr>
          <w:b/>
          <w:sz w:val="56"/>
          <w:szCs w:val="36"/>
        </w:rPr>
      </w:pPr>
    </w:p>
    <w:p w14:paraId="4B4451AE" w14:textId="246CF925" w:rsidR="00F843CA" w:rsidRPr="00E81012" w:rsidRDefault="00E81012" w:rsidP="00E81012">
      <w:pPr>
        <w:rPr>
          <w:color w:val="2E74B5" w:themeColor="accent1" w:themeShade="BF"/>
          <w:sz w:val="44"/>
        </w:rPr>
      </w:pPr>
      <w:r w:rsidRPr="00E81012">
        <w:rPr>
          <w:color w:val="2E74B5" w:themeColor="accent1" w:themeShade="BF"/>
          <w:sz w:val="44"/>
        </w:rPr>
        <w:t xml:space="preserve">Vizuální </w:t>
      </w:r>
      <w:r w:rsidR="004648CE">
        <w:rPr>
          <w:color w:val="2E74B5" w:themeColor="accent1" w:themeShade="BF"/>
          <w:sz w:val="44"/>
        </w:rPr>
        <w:t>identita a</w:t>
      </w:r>
      <w:r w:rsidR="00F1675D">
        <w:rPr>
          <w:color w:val="2E74B5" w:themeColor="accent1" w:themeShade="BF"/>
          <w:sz w:val="44"/>
        </w:rPr>
        <w:t xml:space="preserve"> </w:t>
      </w:r>
      <w:r w:rsidRPr="00E81012">
        <w:rPr>
          <w:color w:val="2E74B5" w:themeColor="accent1" w:themeShade="BF"/>
          <w:sz w:val="44"/>
        </w:rPr>
        <w:t>manuál</w:t>
      </w:r>
    </w:p>
    <w:p w14:paraId="16FE6F68" w14:textId="0F3B4AFF" w:rsidR="00F843CA" w:rsidRDefault="00F1675D" w:rsidP="00E81012">
      <w:pPr>
        <w:rPr>
          <w:color w:val="2E74B5" w:themeColor="accent1" w:themeShade="BF"/>
          <w:sz w:val="44"/>
        </w:rPr>
      </w:pPr>
      <w:r>
        <w:rPr>
          <w:color w:val="2E74B5" w:themeColor="accent1" w:themeShade="BF"/>
          <w:sz w:val="44"/>
        </w:rPr>
        <w:t>Mezinárodního folklorního festivalu</w:t>
      </w:r>
      <w:r w:rsidR="00E81012" w:rsidRPr="00E81012">
        <w:rPr>
          <w:color w:val="2E74B5" w:themeColor="accent1" w:themeShade="BF"/>
          <w:sz w:val="44"/>
        </w:rPr>
        <w:t xml:space="preserve"> Strážnice</w:t>
      </w:r>
    </w:p>
    <w:p w14:paraId="70B8D1F4" w14:textId="0AD9F12D" w:rsidR="004648CE" w:rsidRPr="00E81012" w:rsidRDefault="004648CE" w:rsidP="00E81012">
      <w:pPr>
        <w:rPr>
          <w:color w:val="2E74B5" w:themeColor="accent1" w:themeShade="BF"/>
          <w:sz w:val="44"/>
        </w:rPr>
      </w:pPr>
      <w:r>
        <w:rPr>
          <w:color w:val="2E74B5" w:themeColor="accent1" w:themeShade="BF"/>
          <w:sz w:val="44"/>
        </w:rPr>
        <w:t>2026</w:t>
      </w:r>
      <w:r w:rsidRPr="004648CE">
        <w:rPr>
          <w:color w:val="2E74B5" w:themeColor="accent1" w:themeShade="BF"/>
          <w:sz w:val="44"/>
        </w:rPr>
        <w:t>–</w:t>
      </w:r>
      <w:r>
        <w:rPr>
          <w:color w:val="2E74B5" w:themeColor="accent1" w:themeShade="BF"/>
          <w:sz w:val="44"/>
        </w:rPr>
        <w:t>2030</w:t>
      </w:r>
    </w:p>
    <w:p w14:paraId="3A04B18A" w14:textId="77777777" w:rsidR="00DD17BC" w:rsidRPr="00E81012" w:rsidRDefault="00DD17BC" w:rsidP="00E81012">
      <w:pPr>
        <w:rPr>
          <w:color w:val="2E74B5" w:themeColor="accent1" w:themeShade="BF"/>
        </w:rPr>
      </w:pPr>
    </w:p>
    <w:p w14:paraId="611BBCEB" w14:textId="2FD1F5FF" w:rsidR="00F843CA" w:rsidRPr="00E81012" w:rsidRDefault="00FF64C3" w:rsidP="00E81012">
      <w:pPr>
        <w:rPr>
          <w:color w:val="2E74B5" w:themeColor="accent1" w:themeShade="BF"/>
        </w:rPr>
      </w:pPr>
      <w:bookmarkStart w:id="0" w:name="_Toc128726213"/>
      <w:r>
        <w:rPr>
          <w:color w:val="2E74B5" w:themeColor="accent1" w:themeShade="BF"/>
        </w:rPr>
        <w:t xml:space="preserve">ZADÁNÍ A </w:t>
      </w:r>
      <w:r w:rsidR="00F843CA" w:rsidRPr="00E81012">
        <w:rPr>
          <w:color w:val="2E74B5" w:themeColor="accent1" w:themeShade="BF"/>
        </w:rPr>
        <w:t>PRAVIDLA SOUTĚŽE</w:t>
      </w:r>
      <w:bookmarkEnd w:id="0"/>
      <w:r w:rsidR="00F843CA" w:rsidRPr="00E81012">
        <w:rPr>
          <w:color w:val="2E74B5" w:themeColor="accent1" w:themeShade="BF"/>
        </w:rPr>
        <w:t xml:space="preserve"> </w:t>
      </w:r>
    </w:p>
    <w:p w14:paraId="002B6FA6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D66D27A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0CA55B61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EAF5DEC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5BC9DFD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2005CF73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9F42EC5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47B2F3B0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73B82A7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011000BC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5DF8EB63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16B0C8F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51C358D0" w14:textId="11A5CE25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20E21572" w14:textId="72C54BA9" w:rsidR="004648CE" w:rsidRDefault="004648CE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5F48962" w14:textId="77777777" w:rsidR="004648CE" w:rsidRDefault="004648CE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4E32F8D5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1480D1FB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2D04526A" w14:textId="77777777" w:rsidR="00DD17BC" w:rsidRDefault="00DD17BC" w:rsidP="00F843CA">
      <w:pPr>
        <w:pStyle w:val="Default"/>
        <w:rPr>
          <w:rFonts w:asciiTheme="minorHAnsi" w:hAnsiTheme="minorHAnsi"/>
          <w:color w:val="525252"/>
          <w:sz w:val="23"/>
          <w:szCs w:val="23"/>
        </w:rPr>
      </w:pPr>
    </w:p>
    <w:p w14:paraId="35C24F9F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7FD4B5FB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736142D8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5A84269B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4FAA89D2" w14:textId="77777777" w:rsidR="00CB6A24" w:rsidRDefault="00CB6A24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19DA8A3F" w14:textId="106319D0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 xml:space="preserve">VYHLAŠOVATEL: </w:t>
      </w:r>
    </w:p>
    <w:p w14:paraId="6FF64F47" w14:textId="77777777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 xml:space="preserve">Národní ústav lidové kultury </w:t>
      </w:r>
    </w:p>
    <w:p w14:paraId="2342ADF6" w14:textId="77777777" w:rsidR="00F843CA" w:rsidRPr="00996CFF" w:rsidRDefault="00F843CA" w:rsidP="00F843CA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FF41A38" w14:textId="529E3340" w:rsidR="00E81012" w:rsidRDefault="00F843CA" w:rsidP="004648CE">
      <w:pPr>
        <w:pStyle w:val="Default"/>
        <w:rPr>
          <w:rFonts w:eastAsiaTheme="majorEastAsia" w:cstheme="majorBidi"/>
          <w:color w:val="2E74B5" w:themeColor="accent1" w:themeShade="BF"/>
          <w:sz w:val="32"/>
          <w:szCs w:val="32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>Ve Strážnici, dne</w:t>
      </w:r>
      <w:r w:rsidR="00D844BE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D63BC6">
        <w:rPr>
          <w:rFonts w:asciiTheme="minorHAnsi" w:hAnsiTheme="minorHAnsi"/>
          <w:color w:val="auto"/>
          <w:sz w:val="23"/>
          <w:szCs w:val="23"/>
        </w:rPr>
        <w:t>1</w:t>
      </w:r>
      <w:r w:rsidR="00D844BE">
        <w:rPr>
          <w:rFonts w:asciiTheme="minorHAnsi" w:hAnsiTheme="minorHAnsi"/>
          <w:color w:val="auto"/>
          <w:sz w:val="23"/>
          <w:szCs w:val="23"/>
        </w:rPr>
        <w:t xml:space="preserve">. </w:t>
      </w:r>
      <w:r w:rsidR="00D63BC6">
        <w:rPr>
          <w:rFonts w:asciiTheme="minorHAnsi" w:hAnsiTheme="minorHAnsi"/>
          <w:color w:val="auto"/>
          <w:sz w:val="23"/>
          <w:szCs w:val="23"/>
        </w:rPr>
        <w:t>8</w:t>
      </w:r>
      <w:r w:rsidR="00D844BE">
        <w:rPr>
          <w:rFonts w:asciiTheme="minorHAnsi" w:hAnsiTheme="minorHAnsi"/>
          <w:color w:val="auto"/>
          <w:sz w:val="23"/>
          <w:szCs w:val="23"/>
        </w:rPr>
        <w:t>. 202</w:t>
      </w:r>
      <w:r w:rsidR="004648CE">
        <w:rPr>
          <w:rFonts w:asciiTheme="minorHAnsi" w:hAnsiTheme="minorHAnsi"/>
          <w:color w:val="auto"/>
          <w:sz w:val="23"/>
          <w:szCs w:val="23"/>
        </w:rPr>
        <w:t>5</w:t>
      </w:r>
      <w:r w:rsidR="00E81012">
        <w:br w:type="page"/>
      </w:r>
    </w:p>
    <w:p w14:paraId="7B12CF2B" w14:textId="0900C2E1" w:rsidR="00F843CA" w:rsidRPr="00D269BA" w:rsidRDefault="00F843CA" w:rsidP="00D269BA">
      <w:pPr>
        <w:rPr>
          <w:color w:val="2E74B5" w:themeColor="accent1" w:themeShade="BF"/>
          <w:sz w:val="44"/>
        </w:rPr>
      </w:pPr>
      <w:r w:rsidRPr="00D269BA">
        <w:rPr>
          <w:color w:val="2E74B5" w:themeColor="accent1" w:themeShade="BF"/>
          <w:sz w:val="32"/>
        </w:rPr>
        <w:lastRenderedPageBreak/>
        <w:t>O</w:t>
      </w:r>
      <w:r w:rsidR="00D269BA" w:rsidRPr="00D269BA">
        <w:rPr>
          <w:color w:val="2E74B5" w:themeColor="accent1" w:themeShade="BF"/>
          <w:sz w:val="32"/>
        </w:rPr>
        <w:t>bsah</w:t>
      </w:r>
      <w:r w:rsidRPr="00D269BA">
        <w:rPr>
          <w:color w:val="2E74B5" w:themeColor="accent1" w:themeShade="BF"/>
          <w:sz w:val="44"/>
        </w:rPr>
        <w:t xml:space="preserve"> </w:t>
      </w:r>
    </w:p>
    <w:sdt>
      <w:sdtPr>
        <w:id w:val="-15738109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88DE41" w14:textId="333EB12C" w:rsidR="00E73ED8" w:rsidRDefault="00DD17B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4081466" w:history="1">
            <w:r w:rsidR="00E73ED8" w:rsidRPr="00DA7D1C">
              <w:rPr>
                <w:rStyle w:val="Hypertextovodkaz"/>
                <w:b/>
                <w:bCs/>
                <w:noProof/>
              </w:rPr>
              <w:t>1.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Identifikační údaje vyhlašovatele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_Toc204081466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3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3BC32840" w14:textId="12DD1ECA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67" w:history="1">
            <w:r w:rsidR="00E73ED8" w:rsidRPr="00DA7D1C">
              <w:rPr>
                <w:rStyle w:val="Hypertextovodkaz"/>
                <w:b/>
                <w:bCs/>
                <w:noProof/>
              </w:rPr>
              <w:t>2.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Představení vyhlašovatele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_Toc204081467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3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48EBE169" w14:textId="4D509917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68" w:history="1">
            <w:r w:rsidR="00E73ED8" w:rsidRPr="00DA7D1C">
              <w:rPr>
                <w:rStyle w:val="Hypertextovodkaz"/>
                <w:b/>
                <w:bCs/>
                <w:noProof/>
              </w:rPr>
              <w:t>3.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Mezinárodní folklorní festival Strážnice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_Toc204081468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3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1C3361E6" w14:textId="3939F92E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69" w:history="1">
            <w:r w:rsidR="00E73ED8" w:rsidRPr="00DA7D1C">
              <w:rPr>
                <w:rStyle w:val="Hypertextovodkaz"/>
                <w:b/>
                <w:bCs/>
                <w:noProof/>
              </w:rPr>
              <w:t>4.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Předmět a smysl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_Toc204081469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4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7A3F657B" w14:textId="5FE75065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0" w:history="1">
            <w:r w:rsidR="00E73ED8" w:rsidRPr="00DA7D1C">
              <w:rPr>
                <w:rStyle w:val="Hypertextovodkaz"/>
                <w:b/>
                <w:bCs/>
                <w:noProof/>
              </w:rPr>
              <w:t>5.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Hodnotící porota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_Toc204081470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4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6D2510F9" w14:textId="6249EFB5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1" w:history="1">
            <w:r w:rsidR="00E73ED8" w:rsidRPr="00DA7D1C">
              <w:rPr>
                <w:rStyle w:val="Hypertextovodkaz"/>
                <w:b/>
                <w:bCs/>
                <w:noProof/>
              </w:rPr>
              <w:t>6.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Účastníci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_Toc204081471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5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420912DF" w14:textId="7DF008EB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2" w:history="1">
            <w:r w:rsidR="00E73ED8" w:rsidRPr="00DA7D1C">
              <w:rPr>
                <w:rStyle w:val="Hypertextovodkaz"/>
                <w:bCs/>
                <w:noProof/>
              </w:rPr>
              <w:t>6.1.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Komunikace s účastníky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_Toc204081472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5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7125DCEF" w14:textId="301B7F96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3" w:history="1">
            <w:r w:rsidR="00E73ED8" w:rsidRPr="00DA7D1C">
              <w:rPr>
                <w:rStyle w:val="Hypertextovodkaz"/>
                <w:b/>
                <w:bCs/>
                <w:noProof/>
              </w:rPr>
              <w:t>7.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Pravidla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_Toc204081473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6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5499BA8E" w14:textId="067C23AE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4" w:history="1">
            <w:r w:rsidR="00E73ED8" w:rsidRPr="00DA7D1C">
              <w:rPr>
                <w:rStyle w:val="Hypertextovodkaz"/>
                <w:bCs/>
                <w:noProof/>
              </w:rPr>
              <w:t>7.1.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Pravidla prvního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_Toc204081474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6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2896ABA2" w14:textId="1223AF4E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5" w:history="1">
            <w:r w:rsidR="00E73ED8" w:rsidRPr="00DA7D1C">
              <w:rPr>
                <w:rStyle w:val="Hypertextovodkaz"/>
                <w:bCs/>
                <w:noProof/>
              </w:rPr>
              <w:t>7.2.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Rozsah prvního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_Toc204081475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6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37433BB8" w14:textId="39F40F99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6" w:history="1">
            <w:r w:rsidR="00E73ED8" w:rsidRPr="00DA7D1C">
              <w:rPr>
                <w:rStyle w:val="Hypertextovodkaz"/>
                <w:bCs/>
                <w:noProof/>
              </w:rPr>
              <w:t>7.3.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Hodnocení prvního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_Toc204081476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7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2956E1D4" w14:textId="2370BFEA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7" w:history="1">
            <w:r w:rsidR="00E73ED8" w:rsidRPr="00DA7D1C">
              <w:rPr>
                <w:rStyle w:val="Hypertextovodkaz"/>
                <w:bCs/>
                <w:noProof/>
              </w:rPr>
              <w:t>7.4.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Pravidla druhého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_Toc204081477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7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05224FA5" w14:textId="263CB926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8" w:history="1">
            <w:r w:rsidR="00E73ED8" w:rsidRPr="00DA7D1C">
              <w:rPr>
                <w:rStyle w:val="Hypertextovodkaz"/>
                <w:bCs/>
                <w:noProof/>
              </w:rPr>
              <w:t>7.5.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Rozsah druhého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_Toc204081478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7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10562750" w14:textId="1059678D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79" w:history="1">
            <w:r w:rsidR="00E73ED8" w:rsidRPr="00DA7D1C">
              <w:rPr>
                <w:rStyle w:val="Hypertextovodkaz"/>
                <w:bCs/>
                <w:noProof/>
              </w:rPr>
              <w:t>7.6.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Hodnocení druhého kola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_Toc204081479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8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542EEEA5" w14:textId="2D405208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0" w:history="1">
            <w:r w:rsidR="00E73ED8" w:rsidRPr="00DA7D1C">
              <w:rPr>
                <w:rStyle w:val="Hypertextovodkaz"/>
                <w:b/>
                <w:bCs/>
                <w:noProof/>
              </w:rPr>
              <w:t>8.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Odměny pro účastníky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_Toc204081480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8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27860DD4" w14:textId="32A10267" w:rsidR="00E73ED8" w:rsidRDefault="00623C5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1" w:history="1">
            <w:r w:rsidR="00E73ED8" w:rsidRPr="00DA7D1C">
              <w:rPr>
                <w:rStyle w:val="Hypertextovodkaz"/>
                <w:b/>
                <w:bCs/>
                <w:noProof/>
              </w:rPr>
              <w:t>9.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Harmonogram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_Toc204081481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8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5CCD4858" w14:textId="41FE44D5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2" w:history="1">
            <w:r w:rsidR="00E73ED8" w:rsidRPr="00DA7D1C">
              <w:rPr>
                <w:rStyle w:val="Hypertextovodkaz"/>
                <w:b/>
                <w:bCs/>
                <w:noProof/>
              </w:rPr>
              <w:t>10.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Zrušení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_Toc204081482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9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4A5D3900" w14:textId="64DE45F8" w:rsidR="00E73ED8" w:rsidRDefault="00623C52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3" w:history="1">
            <w:r w:rsidR="00E73ED8" w:rsidRPr="00DA7D1C">
              <w:rPr>
                <w:rStyle w:val="Hypertextovodkaz"/>
                <w:bCs/>
                <w:noProof/>
              </w:rPr>
              <w:t>10.1.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Podmínky v případě zrušení soutěže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_Toc204081483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9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75609774" w14:textId="33DA919A" w:rsidR="00E73ED8" w:rsidRDefault="00623C52">
          <w:pPr>
            <w:pStyle w:val="Obsah1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4" w:history="1">
            <w:r w:rsidR="00E73ED8" w:rsidRPr="00DA7D1C">
              <w:rPr>
                <w:rStyle w:val="Hypertextovodkaz"/>
                <w:bCs/>
                <w:noProof/>
              </w:rPr>
              <w:t>10.2.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Podmínky v případě, že vítěz nebude realizovat následnou zakázku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_Toc204081484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9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159F30E8" w14:textId="0F5C7F34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5" w:history="1">
            <w:r w:rsidR="00E73ED8" w:rsidRPr="00DA7D1C">
              <w:rPr>
                <w:rStyle w:val="Hypertextovodkaz"/>
                <w:b/>
                <w:bCs/>
                <w:noProof/>
              </w:rPr>
              <w:t>11.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Informace o zpracování osobních údajů, autorská práva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_Toc204081485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9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17240030" w14:textId="1724BF01" w:rsidR="00E73ED8" w:rsidRDefault="00623C52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204081486" w:history="1">
            <w:r w:rsidR="00E73ED8" w:rsidRPr="00DA7D1C">
              <w:rPr>
                <w:rStyle w:val="Hypertextovodkaz"/>
                <w:b/>
                <w:bCs/>
                <w:noProof/>
              </w:rPr>
              <w:t>12.</w:t>
            </w:r>
            <w:r w:rsidR="00E73ED8">
              <w:rPr>
                <w:rFonts w:eastAsiaTheme="minorEastAsia"/>
                <w:noProof/>
                <w:lang w:eastAsia="cs-CZ"/>
              </w:rPr>
              <w:tab/>
            </w:r>
            <w:r w:rsidR="00E73ED8" w:rsidRPr="00DA7D1C">
              <w:rPr>
                <w:rStyle w:val="Hypertextovodkaz"/>
                <w:bCs/>
                <w:noProof/>
              </w:rPr>
              <w:t>Seznam příloh, odkazy, názvosloví</w:t>
            </w:r>
            <w:r w:rsidR="00E73ED8">
              <w:rPr>
                <w:noProof/>
                <w:webHidden/>
              </w:rPr>
              <w:tab/>
            </w:r>
            <w:r w:rsidR="00E73ED8">
              <w:rPr>
                <w:noProof/>
                <w:webHidden/>
              </w:rPr>
              <w:fldChar w:fldCharType="begin"/>
            </w:r>
            <w:r w:rsidR="00E73ED8">
              <w:rPr>
                <w:noProof/>
                <w:webHidden/>
              </w:rPr>
              <w:instrText xml:space="preserve"> PAGEREF _Toc204081486 \h </w:instrText>
            </w:r>
            <w:r w:rsidR="00E73ED8">
              <w:rPr>
                <w:noProof/>
                <w:webHidden/>
              </w:rPr>
            </w:r>
            <w:r w:rsidR="00E73ED8">
              <w:rPr>
                <w:noProof/>
                <w:webHidden/>
              </w:rPr>
              <w:fldChar w:fldCharType="separate"/>
            </w:r>
            <w:r w:rsidR="007D5DC1">
              <w:rPr>
                <w:noProof/>
                <w:webHidden/>
              </w:rPr>
              <w:t>9</w:t>
            </w:r>
            <w:r w:rsidR="00E73ED8">
              <w:rPr>
                <w:noProof/>
                <w:webHidden/>
              </w:rPr>
              <w:fldChar w:fldCharType="end"/>
            </w:r>
          </w:hyperlink>
        </w:p>
        <w:p w14:paraId="4F91ADEE" w14:textId="3627F904" w:rsidR="00DD17BC" w:rsidRDefault="00DD17BC">
          <w:r>
            <w:rPr>
              <w:b/>
              <w:bCs/>
            </w:rPr>
            <w:fldChar w:fldCharType="end"/>
          </w:r>
        </w:p>
      </w:sdtContent>
    </w:sdt>
    <w:p w14:paraId="665540E8" w14:textId="77777777" w:rsidR="00B97F19" w:rsidRDefault="00B97F19">
      <w:pPr>
        <w:rPr>
          <w:rFonts w:eastAsiaTheme="majorEastAsia" w:cstheme="majorBidi"/>
          <w:bCs/>
          <w:color w:val="2E74B5" w:themeColor="accent1" w:themeShade="BF"/>
          <w:sz w:val="32"/>
          <w:szCs w:val="32"/>
        </w:rPr>
      </w:pPr>
      <w:bookmarkStart w:id="1" w:name="_Toc83365907"/>
      <w:r>
        <w:rPr>
          <w:bCs/>
        </w:rPr>
        <w:br w:type="page"/>
      </w:r>
    </w:p>
    <w:p w14:paraId="5E2E39F0" w14:textId="13956BCD" w:rsidR="00E81012" w:rsidRPr="00E81012" w:rsidRDefault="00E81012" w:rsidP="00E81012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2" w:name="_Toc204081466"/>
      <w:r w:rsidRPr="00E81012">
        <w:rPr>
          <w:rFonts w:asciiTheme="minorHAnsi" w:hAnsiTheme="minorHAnsi"/>
          <w:bCs/>
        </w:rPr>
        <w:lastRenderedPageBreak/>
        <w:t>Identifikační údaje vyhlašovatele</w:t>
      </w:r>
      <w:bookmarkEnd w:id="1"/>
      <w:bookmarkEnd w:id="2"/>
    </w:p>
    <w:p w14:paraId="2E7197DC" w14:textId="77777777" w:rsidR="00E81012" w:rsidRDefault="00E81012" w:rsidP="00E81012">
      <w:pPr>
        <w:spacing w:after="0" w:line="288" w:lineRule="auto"/>
      </w:pPr>
      <w:r w:rsidRPr="005E7531">
        <w:rPr>
          <w:b/>
        </w:rPr>
        <w:t>Národní ústav lidové kultury</w:t>
      </w:r>
    </w:p>
    <w:p w14:paraId="56DBAD6F" w14:textId="77777777" w:rsidR="00E81012" w:rsidRDefault="00E81012" w:rsidP="00E81012">
      <w:pPr>
        <w:spacing w:after="0" w:line="288" w:lineRule="auto"/>
      </w:pPr>
      <w:r>
        <w:t>Zámek 672, 696 62 Strážnice</w:t>
      </w:r>
    </w:p>
    <w:p w14:paraId="44996559" w14:textId="77777777" w:rsidR="00E81012" w:rsidRDefault="00E81012" w:rsidP="00E81012">
      <w:pPr>
        <w:spacing w:after="0" w:line="288" w:lineRule="auto"/>
      </w:pPr>
      <w:r>
        <w:t xml:space="preserve">Zastoupený PhDr. Martinem </w:t>
      </w:r>
      <w:proofErr w:type="spellStart"/>
      <w:r>
        <w:t>Šimšou</w:t>
      </w:r>
      <w:proofErr w:type="spellEnd"/>
      <w:r>
        <w:t>, Ph.D., ředitelem</w:t>
      </w:r>
    </w:p>
    <w:p w14:paraId="4BD1E1FF" w14:textId="77777777" w:rsidR="00E81012" w:rsidRDefault="00E81012" w:rsidP="00E81012">
      <w:pPr>
        <w:spacing w:after="0" w:line="288" w:lineRule="auto"/>
      </w:pPr>
      <w:r>
        <w:t>IČ: 00094927, DIČ: CZ00094927</w:t>
      </w:r>
    </w:p>
    <w:p w14:paraId="4DD7C53C" w14:textId="77777777" w:rsidR="00E81012" w:rsidRDefault="00E81012" w:rsidP="00E81012">
      <w:pPr>
        <w:spacing w:after="0" w:line="288" w:lineRule="auto"/>
      </w:pPr>
      <w:r>
        <w:t>Státní příspěvková organizace zřízená MK podle § 3 zák. 203/2006 Sb., Zřizovací listina č. j. 18724/2008 ze dne 19. 12. 2008</w:t>
      </w:r>
    </w:p>
    <w:p w14:paraId="69B66137" w14:textId="77777777" w:rsidR="00E81012" w:rsidRDefault="00E81012" w:rsidP="00E81012">
      <w:pPr>
        <w:spacing w:after="0" w:line="288" w:lineRule="auto"/>
      </w:pPr>
      <w:r>
        <w:t xml:space="preserve">Bankovní spojení ČNB č. </w:t>
      </w:r>
      <w:proofErr w:type="spellStart"/>
      <w:r>
        <w:t>ú.</w:t>
      </w:r>
      <w:proofErr w:type="spellEnd"/>
      <w:r>
        <w:t xml:space="preserve"> 00-21137671/0710</w:t>
      </w:r>
    </w:p>
    <w:p w14:paraId="14BC73B1" w14:textId="77777777" w:rsidR="00E81012" w:rsidRDefault="00E81012" w:rsidP="00E81012">
      <w:pPr>
        <w:spacing w:after="0" w:line="288" w:lineRule="auto"/>
      </w:pPr>
      <w:r>
        <w:t xml:space="preserve">Kontaktní osoba vyhlašovatele: </w:t>
      </w:r>
      <w:r w:rsidRPr="00D844BE">
        <w:t>Ing. Hana Jechová, 518 306 639, hana.jechova@nulk.cz</w:t>
      </w:r>
    </w:p>
    <w:p w14:paraId="1CAF18AE" w14:textId="18AB27AF" w:rsidR="00E81012" w:rsidRPr="00E81012" w:rsidRDefault="00E81012" w:rsidP="00E81012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3" w:name="_Toc83365908"/>
      <w:bookmarkStart w:id="4" w:name="_Toc204081467"/>
      <w:r w:rsidRPr="00E81012">
        <w:rPr>
          <w:rFonts w:asciiTheme="minorHAnsi" w:hAnsiTheme="minorHAnsi"/>
          <w:bCs/>
        </w:rPr>
        <w:t xml:space="preserve">Představení </w:t>
      </w:r>
      <w:bookmarkEnd w:id="3"/>
      <w:r w:rsidR="00D629C4">
        <w:rPr>
          <w:rFonts w:asciiTheme="minorHAnsi" w:hAnsiTheme="minorHAnsi"/>
          <w:bCs/>
        </w:rPr>
        <w:t>vyhlašovatele</w:t>
      </w:r>
      <w:bookmarkEnd w:id="4"/>
    </w:p>
    <w:p w14:paraId="04529AB7" w14:textId="77777777" w:rsidR="00E81012" w:rsidRDefault="00E81012" w:rsidP="00E81012">
      <w:pPr>
        <w:jc w:val="both"/>
      </w:pPr>
      <w:r w:rsidRPr="005E7531">
        <w:t>Národní ústav lidové kultury</w:t>
      </w:r>
      <w:r>
        <w:t xml:space="preserve"> (dále jen NÚLK)</w:t>
      </w:r>
      <w:r w:rsidRPr="005E7531">
        <w:t xml:space="preserve"> je výzkumnou organizací, jejímž hlavním účelem je provádět základní výzkum, aplikovaný výzkum nebo experimentální vývoj a šířit jejich výsledky prostřednictvím výuky, publikování nebo převodu technologií.</w:t>
      </w:r>
    </w:p>
    <w:p w14:paraId="7006073D" w14:textId="77777777" w:rsidR="00E81012" w:rsidRDefault="00E81012" w:rsidP="00E81012">
      <w:pPr>
        <w:jc w:val="both"/>
      </w:pPr>
      <w:r>
        <w:t>Je státní příspěvkovou organizací, která je přímo řízena Ministerstvem kultury České republiky. Byla pověřena funkcí národního odborného pracoviště a zabývá se tedy tradiční a lidovou kulturou a péčí o ni na území celého našeho státu. Účel zřízení a předmět činnosti NÚLK vymezuje Zřizovací listina č. j. 18724/2008 ze dne 19. 12. 2008 (včetně pozdějších doplňků), která nahradila opatření ministra kultury č. j. 14649/1990 ze dne 1. 1. 1990.</w:t>
      </w:r>
    </w:p>
    <w:p w14:paraId="3250A82C" w14:textId="01C379B1" w:rsidR="00E81012" w:rsidRDefault="00E81012" w:rsidP="00E81012">
      <w:pPr>
        <w:jc w:val="both"/>
      </w:pPr>
      <w:r>
        <w:t xml:space="preserve">Podle Zřizovací listiny patří mezi základní úkoly </w:t>
      </w:r>
      <w:r w:rsidR="00E96313">
        <w:t>NÚLK</w:t>
      </w:r>
      <w:r>
        <w:t xml:space="preserve"> mj. provádění výzkumu kulturního dědictví v oboru tradiční a lidové kultury, zpracování získaných dokladů, jejich uchovávání, zpracování, zveřejňování, organizování folklorních a vzdělávacích akcí, poskytování poradenských a informačních služeb pro všechny druhy folklorních aktivit v České republice.</w:t>
      </w:r>
    </w:p>
    <w:p w14:paraId="5B5060F2" w14:textId="686D833D" w:rsidR="00E81012" w:rsidRDefault="00E81012" w:rsidP="00E81012">
      <w:pPr>
        <w:jc w:val="both"/>
      </w:pPr>
      <w:r>
        <w:t xml:space="preserve">Odborní pracovníci a spolupracovníci </w:t>
      </w:r>
      <w:r w:rsidR="00E96313">
        <w:t>NÚLK</w:t>
      </w:r>
      <w:r>
        <w:t xml:space="preserve"> se podíleli na vypracování vládních usnesení „Koncepce účinnější péče o tradiční lidovou kulturu v České republice” a NÚLK byl jmenován centrálním pověřeným pracovištěm pro koordinaci a plnění úkolů souvisejících s tímto dokumentem.</w:t>
      </w:r>
    </w:p>
    <w:p w14:paraId="35A41043" w14:textId="77777777" w:rsidR="00E81012" w:rsidRDefault="00E81012" w:rsidP="00E81012">
      <w:pPr>
        <w:jc w:val="both"/>
      </w:pPr>
      <w:r>
        <w:t>NÚLK se zapojuje i do mezinárodních aktivit v oblasti lidové kultury a folkloru, především ve smyslu naplňování rezoluce 25. generální konference UNESCO z roku 1989 „Doporučení k ochraně tradiční a lidové kultury a folkloru”.</w:t>
      </w:r>
    </w:p>
    <w:p w14:paraId="7210A6D7" w14:textId="77777777" w:rsidR="00E81012" w:rsidRDefault="00E81012" w:rsidP="00E81012">
      <w:pPr>
        <w:jc w:val="both"/>
      </w:pPr>
      <w:r>
        <w:t>Je rovněž sídlem České národní sekce CIOFF (Mezinárodní rada pořadatelů festivalů folkloru a lidového umění se statutem konzultanta UNESCO), zabezpečuje činnost této sekce a umožňuje tak kontakt s devadesáti národními sekcemi zemí všech kontinentů.</w:t>
      </w:r>
    </w:p>
    <w:p w14:paraId="03DD7168" w14:textId="77777777" w:rsidR="00E81012" w:rsidRDefault="00E81012" w:rsidP="00E81012">
      <w:pPr>
        <w:jc w:val="both"/>
      </w:pPr>
      <w:r>
        <w:t>NÚLK je významnou institucí českého státu, jejíž činnost v oboru péče o tradiční lidovou kulturu a její uchovávání je nezastupitelná.</w:t>
      </w:r>
    </w:p>
    <w:p w14:paraId="61545A74" w14:textId="77777777" w:rsidR="00E81012" w:rsidRPr="00E81012" w:rsidRDefault="00E81012" w:rsidP="00E81012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5" w:name="_Toc83365909"/>
      <w:bookmarkStart w:id="6" w:name="_Toc204081468"/>
      <w:r w:rsidRPr="00E81012">
        <w:rPr>
          <w:rFonts w:asciiTheme="minorHAnsi" w:hAnsiTheme="minorHAnsi"/>
          <w:bCs/>
        </w:rPr>
        <w:t>Mezinárodní folklorní festival Strážnice</w:t>
      </w:r>
      <w:bookmarkEnd w:id="5"/>
      <w:bookmarkEnd w:id="6"/>
    </w:p>
    <w:p w14:paraId="7C1EEC67" w14:textId="77777777" w:rsidR="00E81012" w:rsidRDefault="00E81012" w:rsidP="00E81012">
      <w:pPr>
        <w:jc w:val="both"/>
      </w:pPr>
      <w:r>
        <w:t>Pořádání Mezinárodního folklorního festivalu Strážnice je jedním ze základních úkolů Národního ústavu lidové kultury. Tento festival se poprvé uskutečnil v roce 1946 a od svého počátku měl charakter celostátních slavností. Během svého vývoje začal postupně představovat folklor nejen v jeho přirozené podobě, ale také v různých úpravách a stylizacích. Díky tomu dodnes zachovává bezprostřední kontakt mezi účinkujícími a diváky a zároveň umožňuje i živé zapojení návštěvníků do festivalového dění.</w:t>
      </w:r>
    </w:p>
    <w:p w14:paraId="49602A92" w14:textId="13E3CBCB" w:rsidR="00E81012" w:rsidRDefault="00E81012" w:rsidP="00E81012">
      <w:pPr>
        <w:jc w:val="both"/>
      </w:pPr>
      <w:r>
        <w:lastRenderedPageBreak/>
        <w:t>Proto se každý poslední víkend v červnu do Strážnice sjíždějí tisíce návštěvníků, aby se pobavili a užili si příjemné atmosféry města, zámeckého parku a skanzenu. Během festivalu se mohou potěšit krásou lidových písní, tanců a krojů v mnoha různých pořadech</w:t>
      </w:r>
      <w:r w:rsidR="0070478E">
        <w:t xml:space="preserve"> i ve slavnostním průvodu</w:t>
      </w:r>
      <w:r>
        <w:t>, zkusit si tance z cizokrajných koutů světa a společně si zazpívat a zatancovat u lidových muzik. Najdou zde zábavu i poučení, mohou zhlédnout vystoupení nejen našich, ale i zahraničních souborů a seznámit se tak s jinými kulturami. Na každoroční setkání se vždy těší nejenom samotní návštěvníci, ale i desítky účinkujících od nás i ze světa, neboť festival je už tradičně místem setkávání přátel lidových tradic a zábavy.</w:t>
      </w:r>
    </w:p>
    <w:p w14:paraId="6C3E5393" w14:textId="23B97657" w:rsidR="00F843CA" w:rsidRPr="00E81012" w:rsidRDefault="00980637" w:rsidP="00E81012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7" w:name="_Toc204081469"/>
      <w:r>
        <w:rPr>
          <w:rFonts w:asciiTheme="minorHAnsi" w:hAnsiTheme="minorHAnsi"/>
          <w:bCs/>
        </w:rPr>
        <w:t>Předmět a smysl s</w:t>
      </w:r>
      <w:r w:rsidR="00F843CA" w:rsidRPr="00E81012">
        <w:rPr>
          <w:rFonts w:asciiTheme="minorHAnsi" w:hAnsiTheme="minorHAnsi"/>
          <w:bCs/>
        </w:rPr>
        <w:t>outěž</w:t>
      </w:r>
      <w:r>
        <w:rPr>
          <w:rFonts w:asciiTheme="minorHAnsi" w:hAnsiTheme="minorHAnsi"/>
          <w:bCs/>
        </w:rPr>
        <w:t>e</w:t>
      </w:r>
      <w:bookmarkEnd w:id="7"/>
      <w:r w:rsidR="00F843CA" w:rsidRPr="00E81012">
        <w:rPr>
          <w:rFonts w:asciiTheme="minorHAnsi" w:hAnsiTheme="minorHAnsi"/>
          <w:bCs/>
        </w:rPr>
        <w:t xml:space="preserve"> </w:t>
      </w:r>
    </w:p>
    <w:p w14:paraId="14D63C3D" w14:textId="4EF57D7F" w:rsidR="00F843CA" w:rsidRPr="00D844BE" w:rsidRDefault="008922A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Národní ústav lidové kultury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 vyhlašuje </w:t>
      </w:r>
      <w:r w:rsidR="00DA3470" w:rsidRPr="00D63BC6">
        <w:rPr>
          <w:rFonts w:asciiTheme="minorHAnsi" w:hAnsiTheme="minorHAnsi"/>
          <w:color w:val="auto"/>
          <w:sz w:val="22"/>
          <w:szCs w:val="22"/>
        </w:rPr>
        <w:t>otevřenou</w:t>
      </w:r>
      <w:r w:rsidR="00DA3470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soutěž na </w:t>
      </w:r>
      <w:r w:rsidR="0045243B" w:rsidRPr="0045243B">
        <w:rPr>
          <w:rFonts w:asciiTheme="minorHAnsi" w:hAnsiTheme="minorHAnsi"/>
          <w:b/>
          <w:color w:val="auto"/>
          <w:sz w:val="22"/>
          <w:szCs w:val="22"/>
        </w:rPr>
        <w:t>V</w:t>
      </w:r>
      <w:r w:rsidR="004648CE" w:rsidRPr="0045243B">
        <w:rPr>
          <w:rFonts w:asciiTheme="minorHAnsi" w:hAnsiTheme="minorHAnsi"/>
          <w:b/>
          <w:color w:val="auto"/>
          <w:sz w:val="22"/>
          <w:szCs w:val="22"/>
        </w:rPr>
        <w:t xml:space="preserve">izuální </w:t>
      </w:r>
      <w:r w:rsidR="0045243B">
        <w:rPr>
          <w:rFonts w:asciiTheme="minorHAnsi" w:hAnsiTheme="minorHAnsi"/>
          <w:b/>
          <w:color w:val="auto"/>
          <w:sz w:val="22"/>
          <w:szCs w:val="22"/>
        </w:rPr>
        <w:t>identitu</w:t>
      </w:r>
      <w:r w:rsidR="004648CE" w:rsidRPr="0045243B">
        <w:rPr>
          <w:rFonts w:asciiTheme="minorHAnsi" w:hAnsiTheme="minorHAnsi"/>
          <w:b/>
          <w:color w:val="auto"/>
          <w:sz w:val="22"/>
          <w:szCs w:val="22"/>
        </w:rPr>
        <w:t xml:space="preserve"> a manuál</w:t>
      </w:r>
      <w:r w:rsidR="00E81012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81012" w:rsidRPr="00D844BE">
        <w:rPr>
          <w:rFonts w:asciiTheme="minorHAnsi" w:hAnsiTheme="minorHAnsi"/>
          <w:b/>
          <w:color w:val="auto"/>
          <w:sz w:val="22"/>
          <w:szCs w:val="22"/>
        </w:rPr>
        <w:t>Mezinárodního folklorního festivalu Strážnice</w:t>
      </w:r>
      <w:r w:rsidR="004648CE">
        <w:rPr>
          <w:rFonts w:asciiTheme="minorHAnsi" w:hAnsiTheme="minorHAnsi"/>
          <w:b/>
          <w:color w:val="auto"/>
          <w:sz w:val="22"/>
          <w:szCs w:val="22"/>
        </w:rPr>
        <w:t xml:space="preserve"> 2025</w:t>
      </w:r>
      <w:r w:rsidR="004648CE" w:rsidRPr="004648CE">
        <w:rPr>
          <w:rFonts w:asciiTheme="minorHAnsi" w:hAnsiTheme="minorHAnsi"/>
          <w:b/>
          <w:color w:val="auto"/>
          <w:sz w:val="22"/>
          <w:szCs w:val="22"/>
        </w:rPr>
        <w:t>–</w:t>
      </w:r>
      <w:r w:rsidR="004648CE">
        <w:rPr>
          <w:rFonts w:asciiTheme="minorHAnsi" w:hAnsiTheme="minorHAnsi"/>
          <w:b/>
          <w:color w:val="auto"/>
          <w:sz w:val="22"/>
          <w:szCs w:val="22"/>
        </w:rPr>
        <w:t xml:space="preserve">2030 </w:t>
      </w:r>
      <w:r w:rsidR="00E81012" w:rsidRPr="00D844BE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14369A" w:rsidRPr="00D844BE">
        <w:rPr>
          <w:rFonts w:asciiTheme="minorHAnsi" w:hAnsiTheme="minorHAnsi"/>
          <w:color w:val="auto"/>
          <w:sz w:val="22"/>
          <w:szCs w:val="22"/>
        </w:rPr>
        <w:t>(dále jen MFF</w:t>
      </w:r>
      <w:r w:rsidR="00E81012" w:rsidRPr="00D844BE">
        <w:rPr>
          <w:rFonts w:asciiTheme="minorHAnsi" w:hAnsiTheme="minorHAnsi"/>
          <w:color w:val="auto"/>
          <w:sz w:val="22"/>
          <w:szCs w:val="22"/>
        </w:rPr>
        <w:t>)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 a vydává k tomu tato soutěžní pravidla. Jedná se o zakázku malého rozsahu mimo režim zákona č. 134/2016 Sb., o zadávání veřejných zakázek, ve znění pozdějších předpisů. </w:t>
      </w:r>
    </w:p>
    <w:p w14:paraId="2C3D9275" w14:textId="77777777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655CB9C" w14:textId="2AD11D1F" w:rsidR="00B97F19" w:rsidRDefault="00B97F1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Předmětem </w:t>
      </w:r>
      <w:r w:rsidR="0045243B">
        <w:rPr>
          <w:rFonts w:asciiTheme="minorHAnsi" w:hAnsiTheme="minorHAnsi"/>
          <w:color w:val="auto"/>
          <w:sz w:val="22"/>
          <w:szCs w:val="22"/>
        </w:rPr>
        <w:t xml:space="preserve">dvoukolové </w:t>
      </w:r>
      <w:r w:rsidRPr="00D844BE">
        <w:rPr>
          <w:rFonts w:asciiTheme="minorHAnsi" w:hAnsiTheme="minorHAnsi"/>
          <w:color w:val="auto"/>
          <w:sz w:val="22"/>
          <w:szCs w:val="22"/>
        </w:rPr>
        <w:t>soutěže</w:t>
      </w:r>
      <w:r w:rsidR="0045243B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>
        <w:rPr>
          <w:rFonts w:asciiTheme="minorHAnsi" w:hAnsiTheme="minorHAnsi"/>
          <w:color w:val="auto"/>
          <w:sz w:val="22"/>
          <w:szCs w:val="22"/>
        </w:rPr>
        <w:t xml:space="preserve">je </w:t>
      </w:r>
      <w:r w:rsidR="0045243B" w:rsidRPr="00D844BE">
        <w:rPr>
          <w:rFonts w:asciiTheme="minorHAnsi" w:hAnsiTheme="minorHAnsi"/>
          <w:color w:val="auto"/>
          <w:sz w:val="22"/>
          <w:szCs w:val="22"/>
        </w:rPr>
        <w:t>najít partnera z oblasti světa grafického designu pro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návrh celkového konceptu, loga a dalších prvků jednotné vizuální identity MFF dle těchto pravidel</w:t>
      </w:r>
      <w:r w:rsidR="0045243B">
        <w:rPr>
          <w:rFonts w:asciiTheme="minorHAnsi" w:hAnsiTheme="minorHAnsi"/>
          <w:color w:val="auto"/>
          <w:sz w:val="22"/>
          <w:szCs w:val="22"/>
        </w:rPr>
        <w:t xml:space="preserve"> na roky 2026</w:t>
      </w:r>
      <w:r w:rsidR="0045243B" w:rsidRPr="0045243B">
        <w:rPr>
          <w:rFonts w:asciiTheme="minorHAnsi" w:hAnsiTheme="minorHAnsi"/>
          <w:color w:val="auto"/>
          <w:sz w:val="22"/>
          <w:szCs w:val="22"/>
        </w:rPr>
        <w:t>–</w:t>
      </w:r>
      <w:r w:rsidR="0045243B">
        <w:rPr>
          <w:rFonts w:asciiTheme="minorHAnsi" w:hAnsiTheme="minorHAnsi"/>
          <w:color w:val="auto"/>
          <w:sz w:val="22"/>
          <w:szCs w:val="22"/>
        </w:rPr>
        <w:t>2030.</w:t>
      </w:r>
    </w:p>
    <w:p w14:paraId="712C7247" w14:textId="507103AA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1AA6632E" w14:textId="0B5735F9" w:rsidR="00623439" w:rsidRPr="00D844BE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Smyslem je získat prvky prezentace odpovídající aktuálnímu grafickému trendu a zajistit jeho implementaci po dobu pěti let.</w:t>
      </w:r>
    </w:p>
    <w:p w14:paraId="51AD4535" w14:textId="77777777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47105B9" w14:textId="2E9B2F8C" w:rsidR="00B97F19" w:rsidRPr="00623439" w:rsidRDefault="00B97F19" w:rsidP="00B97F19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Vyhlašovatel je otevřen novým výzvám a od vizuální identity MFF očekává moderní přístup, originalitu, srozumitelnost, výstižnost, nezaměnitelnost, zapamatovatelnost a vizuální čitelnost při zachování variantních použití a širokou míru implementace. Důraz je kladen na to, že se jedná o folklorní festival mezinárodní</w:t>
      </w:r>
      <w:r w:rsidR="0045243B">
        <w:rPr>
          <w:rFonts w:asciiTheme="minorHAnsi" w:hAnsiTheme="minorHAnsi"/>
          <w:color w:val="auto"/>
          <w:sz w:val="22"/>
          <w:szCs w:val="22"/>
        </w:rPr>
        <w:t>ho přesahu</w:t>
      </w:r>
      <w:r w:rsidRPr="00D844BE">
        <w:rPr>
          <w:rFonts w:asciiTheme="minorHAnsi" w:hAnsiTheme="minorHAnsi"/>
          <w:color w:val="auto"/>
          <w:sz w:val="22"/>
          <w:szCs w:val="22"/>
        </w:rPr>
        <w:t>.</w:t>
      </w:r>
      <w:r w:rsidR="00623439">
        <w:rPr>
          <w:rFonts w:asciiTheme="minorHAnsi" w:hAnsiTheme="minorHAnsi"/>
          <w:color w:val="auto"/>
          <w:sz w:val="22"/>
          <w:szCs w:val="22"/>
        </w:rPr>
        <w:t xml:space="preserve"> </w:t>
      </w:r>
      <w:bookmarkStart w:id="8" w:name="_GoBack"/>
      <w:r w:rsidR="00623439" w:rsidRPr="00623439">
        <w:rPr>
          <w:rFonts w:asciiTheme="minorHAnsi" w:hAnsiTheme="minorHAnsi"/>
          <w:b/>
          <w:color w:val="auto"/>
          <w:sz w:val="22"/>
          <w:szCs w:val="22"/>
        </w:rPr>
        <w:t xml:space="preserve">Pro následujících 5 ročníků požadujeme na jedné straně jednotné logo </w:t>
      </w:r>
      <w:r w:rsidR="00623C52">
        <w:rPr>
          <w:rFonts w:asciiTheme="minorHAnsi" w:hAnsiTheme="minorHAnsi"/>
          <w:b/>
          <w:color w:val="auto"/>
          <w:sz w:val="22"/>
          <w:szCs w:val="22"/>
        </w:rPr>
        <w:t>a gr</w:t>
      </w:r>
      <w:r w:rsidR="00623439" w:rsidRPr="00623439">
        <w:rPr>
          <w:rFonts w:asciiTheme="minorHAnsi" w:hAnsiTheme="minorHAnsi"/>
          <w:b/>
          <w:color w:val="auto"/>
          <w:sz w:val="22"/>
          <w:szCs w:val="22"/>
        </w:rPr>
        <w:t>a</w:t>
      </w:r>
      <w:r w:rsidR="00623C52">
        <w:rPr>
          <w:rFonts w:asciiTheme="minorHAnsi" w:hAnsiTheme="minorHAnsi"/>
          <w:b/>
          <w:color w:val="auto"/>
          <w:sz w:val="22"/>
          <w:szCs w:val="22"/>
        </w:rPr>
        <w:t>fické prvky, a</w:t>
      </w:r>
      <w:r w:rsidR="00623439" w:rsidRPr="00623439">
        <w:rPr>
          <w:rFonts w:asciiTheme="minorHAnsi" w:hAnsiTheme="minorHAnsi"/>
          <w:b/>
          <w:color w:val="auto"/>
          <w:sz w:val="22"/>
          <w:szCs w:val="22"/>
        </w:rPr>
        <w:t xml:space="preserve"> na straně druhé zachovat tradici originálních plakátů pro každý ročník, které by však </w:t>
      </w:r>
      <w:r w:rsidR="0046229C">
        <w:rPr>
          <w:rFonts w:asciiTheme="minorHAnsi" w:hAnsiTheme="minorHAnsi"/>
          <w:b/>
          <w:color w:val="auto"/>
          <w:sz w:val="22"/>
          <w:szCs w:val="22"/>
        </w:rPr>
        <w:t>nezaměnitelně</w:t>
      </w:r>
      <w:r w:rsidR="00623439" w:rsidRPr="00623439">
        <w:rPr>
          <w:rFonts w:asciiTheme="minorHAnsi" w:hAnsiTheme="minorHAnsi"/>
          <w:b/>
          <w:color w:val="auto"/>
          <w:sz w:val="22"/>
          <w:szCs w:val="22"/>
        </w:rPr>
        <w:t xml:space="preserve"> identifikovaly MFF</w:t>
      </w:r>
      <w:bookmarkEnd w:id="8"/>
      <w:r w:rsidR="00623439" w:rsidRPr="00623439">
        <w:rPr>
          <w:rFonts w:asciiTheme="minorHAnsi" w:hAnsiTheme="minorHAnsi"/>
          <w:b/>
          <w:color w:val="auto"/>
          <w:sz w:val="22"/>
          <w:szCs w:val="22"/>
        </w:rPr>
        <w:t>.</w:t>
      </w:r>
    </w:p>
    <w:p w14:paraId="76460121" w14:textId="77777777" w:rsidR="00623439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EF57356" w14:textId="06F16896" w:rsidR="00B97F19" w:rsidRDefault="00B97F1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Požadavky na vizuální identitu soutěže jsou stanoveny jako doporučující a jejich nedodržení není důvodem k vyřazení návrhu z posuzování a k vyloučení účastníka ze soutěže. Kvalita a komplexnost zapracování těchto požadavků do soutěžního návrhu bude předmětem hodnocení poroty v rámci kritérií uvedených v těchto soutěžních pravidlech. </w:t>
      </w:r>
    </w:p>
    <w:p w14:paraId="2EC6FFED" w14:textId="77777777" w:rsidR="00623439" w:rsidRPr="00D844BE" w:rsidRDefault="00623439" w:rsidP="00B97F19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B7D203F" w14:textId="61F46418" w:rsidR="008815EC" w:rsidRDefault="008815EC" w:rsidP="008815EC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9" w:name="_Toc204081470"/>
      <w:r w:rsidRPr="00581127">
        <w:rPr>
          <w:rFonts w:asciiTheme="minorHAnsi" w:hAnsiTheme="minorHAnsi"/>
          <w:bCs/>
        </w:rPr>
        <w:t xml:space="preserve">Hodnotící </w:t>
      </w:r>
      <w:r w:rsidR="003218A0">
        <w:rPr>
          <w:rFonts w:asciiTheme="minorHAnsi" w:hAnsiTheme="minorHAnsi"/>
          <w:bCs/>
        </w:rPr>
        <w:t>porota</w:t>
      </w:r>
      <w:r w:rsidRPr="00581127">
        <w:rPr>
          <w:rFonts w:asciiTheme="minorHAnsi" w:hAnsiTheme="minorHAnsi"/>
          <w:bCs/>
        </w:rPr>
        <w:t xml:space="preserve"> soutěže</w:t>
      </w:r>
      <w:bookmarkEnd w:id="9"/>
      <w:r w:rsidRPr="00581127">
        <w:rPr>
          <w:rFonts w:asciiTheme="minorHAnsi" w:hAnsiTheme="minorHAnsi"/>
          <w:bCs/>
        </w:rPr>
        <w:t xml:space="preserve"> </w:t>
      </w:r>
    </w:p>
    <w:p w14:paraId="7F1CD296" w14:textId="4FBF1BD8" w:rsidR="00117C8F" w:rsidRPr="00D844BE" w:rsidRDefault="008815EC" w:rsidP="008815E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Úkolem </w:t>
      </w:r>
      <w:r w:rsidR="003218A0">
        <w:rPr>
          <w:rFonts w:asciiTheme="minorHAnsi" w:hAnsiTheme="minorHAnsi"/>
          <w:color w:val="auto"/>
          <w:sz w:val="22"/>
          <w:szCs w:val="22"/>
        </w:rPr>
        <w:t>poroty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bude </w:t>
      </w:r>
      <w:r w:rsidR="008D1990">
        <w:rPr>
          <w:rFonts w:asciiTheme="minorHAnsi" w:hAnsiTheme="minorHAnsi"/>
          <w:color w:val="auto"/>
          <w:sz w:val="22"/>
          <w:szCs w:val="22"/>
        </w:rPr>
        <w:t xml:space="preserve">ve dvou kolech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vybrat vítěze soutěže. </w:t>
      </w:r>
    </w:p>
    <w:p w14:paraId="0A4B0388" w14:textId="4273B6B6" w:rsidR="008815EC" w:rsidRDefault="008815EC" w:rsidP="008815E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Soutěžní návrhy posoudí a vyhodnotí</w:t>
      </w:r>
      <w:r w:rsidR="00E5524C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3218A0">
        <w:rPr>
          <w:rFonts w:asciiTheme="minorHAnsi" w:hAnsiTheme="minorHAnsi"/>
          <w:color w:val="auto"/>
          <w:sz w:val="22"/>
          <w:szCs w:val="22"/>
        </w:rPr>
        <w:t>porota</w:t>
      </w:r>
      <w:r w:rsidR="00E5524C">
        <w:rPr>
          <w:rFonts w:asciiTheme="minorHAnsi" w:hAnsiTheme="minorHAnsi"/>
          <w:color w:val="auto"/>
          <w:sz w:val="22"/>
          <w:szCs w:val="22"/>
        </w:rPr>
        <w:t xml:space="preserve"> složená </w:t>
      </w:r>
      <w:r w:rsidR="008D1990">
        <w:rPr>
          <w:rFonts w:asciiTheme="minorHAnsi" w:hAnsiTheme="minorHAnsi"/>
          <w:color w:val="auto"/>
          <w:sz w:val="22"/>
          <w:szCs w:val="22"/>
        </w:rPr>
        <w:t>z vybraných 4 členů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D1990">
        <w:rPr>
          <w:rFonts w:asciiTheme="minorHAnsi" w:hAnsiTheme="minorHAnsi"/>
          <w:color w:val="auto"/>
          <w:sz w:val="22"/>
          <w:szCs w:val="22"/>
        </w:rPr>
        <w:t xml:space="preserve">zaměstnanců NÚLK a </w:t>
      </w:r>
      <w:r w:rsidRPr="00D844BE">
        <w:rPr>
          <w:rFonts w:asciiTheme="minorHAnsi" w:hAnsiTheme="minorHAnsi"/>
          <w:color w:val="auto"/>
          <w:sz w:val="22"/>
          <w:szCs w:val="22"/>
        </w:rPr>
        <w:t>Dramaturgick</w:t>
      </w:r>
      <w:r w:rsidR="008D1990">
        <w:rPr>
          <w:rFonts w:asciiTheme="minorHAnsi" w:hAnsiTheme="minorHAnsi"/>
          <w:color w:val="auto"/>
          <w:sz w:val="22"/>
          <w:szCs w:val="22"/>
        </w:rPr>
        <w:t>é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rad</w:t>
      </w:r>
      <w:r w:rsidR="008D1990">
        <w:rPr>
          <w:rFonts w:asciiTheme="minorHAnsi" w:hAnsiTheme="minorHAnsi"/>
          <w:color w:val="auto"/>
          <w:sz w:val="22"/>
          <w:szCs w:val="22"/>
        </w:rPr>
        <w:t>y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MFF v čele s prezidentem festivalu a ředitelem NÚLK PhDr. Martinem </w:t>
      </w:r>
      <w:proofErr w:type="spellStart"/>
      <w:r w:rsidRPr="00D844BE">
        <w:rPr>
          <w:rFonts w:asciiTheme="minorHAnsi" w:hAnsiTheme="minorHAnsi"/>
          <w:color w:val="auto"/>
          <w:sz w:val="22"/>
          <w:szCs w:val="22"/>
        </w:rPr>
        <w:t>Šimšou</w:t>
      </w:r>
      <w:proofErr w:type="spellEnd"/>
      <w:r w:rsidRPr="00D844BE">
        <w:rPr>
          <w:rFonts w:asciiTheme="minorHAnsi" w:hAnsiTheme="minorHAnsi"/>
          <w:color w:val="auto"/>
          <w:sz w:val="22"/>
          <w:szCs w:val="22"/>
        </w:rPr>
        <w:t xml:space="preserve">, Ph.D. </w:t>
      </w:r>
      <w:r w:rsidR="00E5524C">
        <w:rPr>
          <w:rFonts w:asciiTheme="minorHAnsi" w:hAnsiTheme="minorHAnsi"/>
          <w:color w:val="auto"/>
          <w:sz w:val="22"/>
          <w:szCs w:val="22"/>
        </w:rPr>
        <w:t xml:space="preserve">a </w:t>
      </w:r>
      <w:r w:rsidR="008D1990">
        <w:rPr>
          <w:rFonts w:asciiTheme="minorHAnsi" w:hAnsiTheme="minorHAnsi"/>
          <w:color w:val="auto"/>
          <w:sz w:val="22"/>
          <w:szCs w:val="22"/>
        </w:rPr>
        <w:t xml:space="preserve">minimálně 3 </w:t>
      </w:r>
      <w:r w:rsidR="00E5524C">
        <w:rPr>
          <w:rFonts w:asciiTheme="minorHAnsi" w:hAnsiTheme="minorHAnsi"/>
          <w:color w:val="auto"/>
          <w:sz w:val="22"/>
          <w:szCs w:val="22"/>
        </w:rPr>
        <w:t>nezávislých členů z řad externích odborníků.</w:t>
      </w:r>
    </w:p>
    <w:p w14:paraId="213C827E" w14:textId="1E4C1F7B" w:rsidR="008D1990" w:rsidRPr="00D844BE" w:rsidRDefault="008D1990" w:rsidP="008815EC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Komise pro otevírání obálek bude složena z minimálně tří zaměstnanců NÚLK.</w:t>
      </w:r>
    </w:p>
    <w:p w14:paraId="0ABD18BF" w14:textId="64C24727" w:rsidR="00D844BE" w:rsidRPr="00D844BE" w:rsidRDefault="008815EC" w:rsidP="00D844B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Tajemník 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>soutěže:</w:t>
      </w:r>
      <w:r w:rsidR="00D844BE"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 Ing. Hana Jechová </w:t>
      </w:r>
    </w:p>
    <w:p w14:paraId="3FA6EEA2" w14:textId="09728DF8" w:rsidR="008815EC" w:rsidRPr="00D844BE" w:rsidRDefault="008815EC" w:rsidP="00D844B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844BE">
        <w:rPr>
          <w:rFonts w:asciiTheme="minorHAnsi" w:hAnsiTheme="minorHAnsi" w:cstheme="minorHAnsi"/>
          <w:sz w:val="22"/>
          <w:szCs w:val="22"/>
        </w:rPr>
        <w:t>P</w:t>
      </w:r>
      <w:r w:rsidR="00117C8F" w:rsidRPr="00D844BE">
        <w:rPr>
          <w:rFonts w:asciiTheme="minorHAnsi" w:hAnsiTheme="minorHAnsi" w:cstheme="minorHAnsi"/>
          <w:sz w:val="22"/>
          <w:szCs w:val="22"/>
        </w:rPr>
        <w:t>oznámky</w:t>
      </w:r>
      <w:r w:rsidRPr="00D844B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21D90DA" w14:textId="09AF8472" w:rsidR="008815EC" w:rsidRPr="00D844BE" w:rsidRDefault="008815EC" w:rsidP="008815EC">
      <w:pPr>
        <w:pStyle w:val="Odstavecseseznamem"/>
        <w:numPr>
          <w:ilvl w:val="0"/>
          <w:numId w:val="49"/>
        </w:numPr>
      </w:pPr>
      <w:r w:rsidRPr="00D844BE">
        <w:t xml:space="preserve">Hodnotící </w:t>
      </w:r>
      <w:r w:rsidR="003218A0">
        <w:t>porota</w:t>
      </w:r>
      <w:r w:rsidRPr="00D844BE">
        <w:t xml:space="preserve"> má povinnost písemně vyjádřit své rozhodnutí ve věci postupujících účastníků do druhého kola soutěže (protokol o postupujících do druhého kola soutěže), </w:t>
      </w:r>
    </w:p>
    <w:p w14:paraId="434AA00F" w14:textId="6E2A0E69" w:rsidR="008815EC" w:rsidRPr="00D844BE" w:rsidRDefault="008815EC" w:rsidP="008815EC">
      <w:pPr>
        <w:pStyle w:val="Odstavecseseznamem"/>
        <w:numPr>
          <w:ilvl w:val="0"/>
          <w:numId w:val="49"/>
        </w:numPr>
      </w:pPr>
      <w:r w:rsidRPr="00D844BE">
        <w:t xml:space="preserve">hodnotící </w:t>
      </w:r>
      <w:r w:rsidR="008C7D0C">
        <w:t>porota</w:t>
      </w:r>
      <w:r w:rsidRPr="00D844BE">
        <w:t xml:space="preserve"> má povinnost písemně vyjádřit své rozhodnutí ve věci vítěze a následujících pořadí účastníků druhého kola soutěže, </w:t>
      </w:r>
    </w:p>
    <w:p w14:paraId="20EB4761" w14:textId="6873E7A5" w:rsidR="008815EC" w:rsidRPr="00D844BE" w:rsidRDefault="008815EC" w:rsidP="008815EC">
      <w:pPr>
        <w:pStyle w:val="Odstavecseseznamem"/>
        <w:numPr>
          <w:ilvl w:val="0"/>
          <w:numId w:val="49"/>
        </w:numPr>
      </w:pPr>
      <w:r w:rsidRPr="00D844BE">
        <w:t xml:space="preserve">záznamy a zápisy z hodnocení </w:t>
      </w:r>
      <w:r w:rsidR="008C7D0C">
        <w:t>poroty,</w:t>
      </w:r>
      <w:r w:rsidRPr="00D844BE">
        <w:t xml:space="preserve"> stejně jako soutěžní návrhy</w:t>
      </w:r>
      <w:r w:rsidR="008C7D0C">
        <w:t>,</w:t>
      </w:r>
      <w:r w:rsidRPr="00D844BE">
        <w:t xml:space="preserve"> budou vyhlašovatelem archivovány.</w:t>
      </w:r>
    </w:p>
    <w:p w14:paraId="74076FD2" w14:textId="76DA6EB8" w:rsidR="00F843CA" w:rsidRPr="00D269BA" w:rsidRDefault="00F843CA" w:rsidP="00D269BA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10" w:name="_Toc204081471"/>
      <w:r w:rsidRPr="00D269BA">
        <w:rPr>
          <w:rFonts w:asciiTheme="minorHAnsi" w:hAnsiTheme="minorHAnsi"/>
          <w:bCs/>
        </w:rPr>
        <w:lastRenderedPageBreak/>
        <w:t>Účastníci soutěže</w:t>
      </w:r>
      <w:bookmarkEnd w:id="10"/>
      <w:r w:rsidRPr="00D269BA">
        <w:rPr>
          <w:rFonts w:asciiTheme="minorHAnsi" w:hAnsiTheme="minorHAnsi"/>
          <w:bCs/>
        </w:rPr>
        <w:t xml:space="preserve"> </w:t>
      </w:r>
    </w:p>
    <w:p w14:paraId="5C59CA84" w14:textId="3A933521" w:rsidR="00F843CA" w:rsidRPr="00D844BE" w:rsidRDefault="00DA3470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Soutěž je otevřena pro širokou odbornou i laickou veřejnost.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Účastníkem soutěže může být </w:t>
      </w:r>
      <w:r w:rsidR="00FF10F4" w:rsidRPr="00D844BE">
        <w:rPr>
          <w:rFonts w:asciiTheme="minorHAnsi" w:hAnsiTheme="minorHAnsi"/>
          <w:b/>
          <w:color w:val="auto"/>
          <w:sz w:val="22"/>
          <w:szCs w:val="22"/>
        </w:rPr>
        <w:t>podnikající</w:t>
      </w:r>
      <w:r w:rsidR="00FF10F4"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fyzická i právnická osoba se zastoupením fyzických osob (dále jen soutěžící), která řádně vyplní přihlášku a dodrží všechny podmínky soutěže. </w:t>
      </w:r>
    </w:p>
    <w:p w14:paraId="7BBB1446" w14:textId="77777777" w:rsidR="008922AA" w:rsidRPr="00D844BE" w:rsidRDefault="00F843CA" w:rsidP="008922A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Soutěže se nemohou účastnit: </w:t>
      </w:r>
    </w:p>
    <w:p w14:paraId="5305B7F7" w14:textId="77777777" w:rsidR="008922AA" w:rsidRPr="00D844BE" w:rsidRDefault="00F843CA" w:rsidP="00E73ED8">
      <w:pPr>
        <w:pStyle w:val="Default"/>
        <w:numPr>
          <w:ilvl w:val="0"/>
          <w:numId w:val="3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osoby, které připravo</w:t>
      </w:r>
      <w:r w:rsidR="008922AA" w:rsidRPr="00D844BE">
        <w:rPr>
          <w:rFonts w:asciiTheme="minorHAnsi" w:hAnsiTheme="minorHAnsi"/>
          <w:color w:val="auto"/>
          <w:sz w:val="22"/>
          <w:szCs w:val="22"/>
        </w:rPr>
        <w:t>valy zadání a vyhlášení soutěže;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D6F665C" w14:textId="77777777" w:rsidR="008922AA" w:rsidRPr="00D844BE" w:rsidRDefault="00F843CA" w:rsidP="00E73ED8">
      <w:pPr>
        <w:pStyle w:val="Default"/>
        <w:numPr>
          <w:ilvl w:val="0"/>
          <w:numId w:val="3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osoby, které jsou členy či náhradníky hodnotící poroty, podílejí se na administraci soutěže, či js</w:t>
      </w:r>
      <w:r w:rsidR="008922AA" w:rsidRPr="00D844BE">
        <w:rPr>
          <w:rFonts w:asciiTheme="minorHAnsi" w:hAnsiTheme="minorHAnsi"/>
          <w:color w:val="auto"/>
          <w:sz w:val="22"/>
          <w:szCs w:val="22"/>
        </w:rPr>
        <w:t>ou přizvanými odborníky soutěže;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5B692EA" w14:textId="77777777" w:rsidR="008922AA" w:rsidRPr="00D844BE" w:rsidRDefault="00F843CA" w:rsidP="00E73ED8">
      <w:pPr>
        <w:pStyle w:val="Default"/>
        <w:numPr>
          <w:ilvl w:val="0"/>
          <w:numId w:val="3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přímí příbuzní, trvalí projektoví partneři, bezprostřední nadřízení či přímí spol</w:t>
      </w:r>
      <w:r w:rsidR="008922AA" w:rsidRPr="00D844BE">
        <w:rPr>
          <w:rFonts w:asciiTheme="minorHAnsi" w:hAnsiTheme="minorHAnsi"/>
          <w:color w:val="auto"/>
          <w:sz w:val="22"/>
          <w:szCs w:val="22"/>
        </w:rPr>
        <w:t>upracovníci výše uvedených osob;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82EFD63" w14:textId="77777777" w:rsidR="00F843CA" w:rsidRPr="00D844BE" w:rsidRDefault="008922AA" w:rsidP="00E73ED8">
      <w:pPr>
        <w:pStyle w:val="Default"/>
        <w:numPr>
          <w:ilvl w:val="0"/>
          <w:numId w:val="35"/>
        </w:numPr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zaměstnanci zadavatele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, kteří se podíleli na projednávání a schvalování pravidel této soutěže nebo se budou podílet na projednávání a schvalování výsledků této soutěže. </w:t>
      </w:r>
    </w:p>
    <w:p w14:paraId="1DBBABC3" w14:textId="77777777" w:rsidR="00F843CA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3B927CA" w14:textId="700EA297" w:rsidR="00F843CA" w:rsidRDefault="00F843CA" w:rsidP="00E73ED8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Pokud v průběhu soutěže vyjde najevo, že tyto podmínky soutěžící nesplňuje, bude ze soutěže vyloučen. </w:t>
      </w:r>
    </w:p>
    <w:p w14:paraId="04D3FA2C" w14:textId="77777777" w:rsidR="008D1990" w:rsidRDefault="008D1990" w:rsidP="008D1990">
      <w:pPr>
        <w:pStyle w:val="Default"/>
        <w:tabs>
          <w:tab w:val="left" w:pos="7905"/>
        </w:tabs>
        <w:rPr>
          <w:rFonts w:asciiTheme="minorHAnsi" w:hAnsiTheme="minorHAnsi"/>
          <w:color w:val="auto"/>
          <w:sz w:val="23"/>
          <w:szCs w:val="23"/>
        </w:rPr>
      </w:pPr>
    </w:p>
    <w:p w14:paraId="2C412497" w14:textId="5639DCAF" w:rsidR="008D1990" w:rsidRPr="00996CFF" w:rsidRDefault="008D1990" w:rsidP="008D1990">
      <w:pPr>
        <w:pStyle w:val="Default"/>
        <w:tabs>
          <w:tab w:val="left" w:pos="7905"/>
        </w:tabs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/>
          <w:color w:val="auto"/>
          <w:sz w:val="23"/>
          <w:szCs w:val="23"/>
        </w:rPr>
        <w:t>Soutěžící svým podpisem na přihlášce a účastí v soutěži stvrzuje, že</w:t>
      </w:r>
    </w:p>
    <w:p w14:paraId="5A25742B" w14:textId="24D68702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proofErr w:type="gramStart"/>
      <w:r w:rsidRPr="00996CFF">
        <w:rPr>
          <w:rFonts w:asciiTheme="minorHAnsi" w:hAnsiTheme="minorHAnsi"/>
          <w:color w:val="auto"/>
          <w:sz w:val="23"/>
          <w:szCs w:val="23"/>
        </w:rPr>
        <w:t>se seznámil</w:t>
      </w:r>
      <w:proofErr w:type="gramEnd"/>
      <w:r w:rsidR="00297463">
        <w:rPr>
          <w:rFonts w:asciiTheme="minorHAnsi" w:hAnsiTheme="minorHAnsi"/>
          <w:color w:val="auto"/>
          <w:sz w:val="23"/>
          <w:szCs w:val="23"/>
        </w:rPr>
        <w:t>,</w:t>
      </w:r>
      <w:r w:rsidRPr="00996CFF">
        <w:rPr>
          <w:rFonts w:asciiTheme="minorHAnsi" w:hAnsiTheme="minorHAnsi"/>
          <w:color w:val="auto"/>
          <w:sz w:val="23"/>
          <w:szCs w:val="23"/>
        </w:rPr>
        <w:t xml:space="preserve"> a souhlasí</w:t>
      </w:r>
      <w:r w:rsidR="00297463">
        <w:rPr>
          <w:rFonts w:asciiTheme="minorHAnsi" w:hAnsiTheme="minorHAnsi"/>
          <w:color w:val="auto"/>
          <w:sz w:val="23"/>
          <w:szCs w:val="23"/>
        </w:rPr>
        <w:t>,</w:t>
      </w:r>
      <w:r w:rsidRPr="00996CFF">
        <w:rPr>
          <w:rFonts w:asciiTheme="minorHAnsi" w:hAnsiTheme="minorHAnsi"/>
          <w:color w:val="auto"/>
          <w:sz w:val="23"/>
          <w:szCs w:val="23"/>
        </w:rPr>
        <w:t xml:space="preserve"> s těmito pravidly a všemi jejich přílohami včetně Smlouvy o dílo a licenční smlouvy a zavazuje se je dodržovat. </w:t>
      </w:r>
    </w:p>
    <w:p w14:paraId="69E6821D" w14:textId="77777777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>vytvořením soutěžního návrhu a jeho užitím pro účel soutěže nezasáhl neoprávněně do jakýchkoliv práv třetích osob, zejména do práv autorských a práv souvisejících s právem autorským ve smyslu zákona č. 121/2000 Sb., autorský zákon, ve znění pozdějších předpisů.</w:t>
      </w:r>
    </w:p>
    <w:p w14:paraId="4B1A9356" w14:textId="77777777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je oprávněn vykonávat veškerá práva související se zhotovením a užitím soutěžního návrhu. Použití cizího písma v autorově návrhu je dovoleno za podmínky uvedení autora písma a informace o licenčních podmínkách jeho případného využití. V případě nepravdivosti tohoto prohlášení odpovídá účastník za veškerou újmu, která by tím vyhlašovateli vznikla.  </w:t>
      </w:r>
    </w:p>
    <w:p w14:paraId="55932D4C" w14:textId="77777777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jeho soutěžní návrh nebyl dosud jím či jinou osobou veřejně užit. </w:t>
      </w:r>
    </w:p>
    <w:p w14:paraId="0A3D9B66" w14:textId="77777777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neposkytl a po celou dobu realizace této soutěže až do jejího ukončení ani neposkytne třetí osobě s výjimkou vyhlašovatele souhlas s jeho uveřejněním či jiným způsobem užití. </w:t>
      </w:r>
    </w:p>
    <w:p w14:paraId="787F42E9" w14:textId="34BE7F98" w:rsidR="008D1990" w:rsidRPr="00996CFF" w:rsidRDefault="008D1990" w:rsidP="00E73ED8">
      <w:pPr>
        <w:pStyle w:val="Default"/>
        <w:numPr>
          <w:ilvl w:val="0"/>
          <w:numId w:val="38"/>
        </w:numPr>
        <w:tabs>
          <w:tab w:val="left" w:pos="7905"/>
        </w:tabs>
        <w:jc w:val="both"/>
        <w:rPr>
          <w:rFonts w:asciiTheme="minorHAnsi" w:hAnsiTheme="minorHAns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>poskytuje vyhlašovateli oprávnění soutěžní návrh a jeho jméno jako autora soutěžního návrhu zveřejnit a dále užít k účelům výstavním, zpravodajským, archivním a propagačním, a to odpovídajícími způsoby užití, včetně sdělování prostřednictvím internetu. Toto oprávnění se uděluje jako opravňující, bezúplatné, bez časového, místního, techno</w:t>
      </w:r>
      <w:r w:rsidR="00E73ED8">
        <w:rPr>
          <w:rFonts w:asciiTheme="minorHAnsi" w:hAnsiTheme="minorHAnsi" w:cstheme="minorBidi"/>
          <w:color w:val="auto"/>
          <w:sz w:val="23"/>
          <w:szCs w:val="23"/>
        </w:rPr>
        <w:t>-</w:t>
      </w: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logického a množstevního omezení. Soutěžní návrh může být vyhlašovatelem poskytnut a ke stejným účelům užit třetí osobou. </w:t>
      </w:r>
    </w:p>
    <w:p w14:paraId="4536E0F3" w14:textId="77777777" w:rsidR="008D1990" w:rsidRPr="00996CFF" w:rsidRDefault="008D1990" w:rsidP="008D1990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</w:p>
    <w:p w14:paraId="6560B14D" w14:textId="77777777" w:rsidR="008D1990" w:rsidRPr="00996CFF" w:rsidRDefault="008D1990" w:rsidP="008D1990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Vyhlašovatel se zavazuje k ochraně autorských práv a prohlašuje, že nezneužije žádný ze soutěžních návrhů a ani jeho části. Soutěžní materiály, které budou v rozporu s pravidly soutěže, vyhlašovatel ze soutěže vyřadí. </w:t>
      </w:r>
    </w:p>
    <w:p w14:paraId="497ECDCF" w14:textId="77777777" w:rsidR="008D1990" w:rsidRPr="00996CFF" w:rsidRDefault="008D1990" w:rsidP="008D1990">
      <w:pPr>
        <w:pStyle w:val="Default"/>
        <w:rPr>
          <w:rFonts w:asciiTheme="minorHAnsi" w:hAnsiTheme="minorHAnsi" w:cstheme="minorBidi"/>
          <w:color w:val="auto"/>
          <w:sz w:val="23"/>
          <w:szCs w:val="23"/>
        </w:rPr>
      </w:pPr>
      <w:r w:rsidRPr="00996CFF">
        <w:rPr>
          <w:rFonts w:asciiTheme="minorHAnsi" w:hAnsiTheme="minorHAnsi" w:cstheme="minorBidi"/>
          <w:color w:val="auto"/>
          <w:sz w:val="23"/>
          <w:szCs w:val="23"/>
        </w:rPr>
        <w:t xml:space="preserve">Náklady, které vznikly soutěžícímu v souvislosti s účastí v soutěži, nese tento soutěžící. Soutěžní práce se soutěžícím nevracejí. </w:t>
      </w:r>
    </w:p>
    <w:p w14:paraId="3B20AC66" w14:textId="26BDBB81" w:rsidR="008815EC" w:rsidRPr="008815EC" w:rsidRDefault="008815EC" w:rsidP="008815EC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1" w:name="_Toc204081472"/>
      <w:r w:rsidRPr="008815EC">
        <w:rPr>
          <w:rFonts w:asciiTheme="minorHAnsi" w:hAnsiTheme="minorHAnsi"/>
          <w:bCs/>
        </w:rPr>
        <w:t>Komunikace s účastníky</w:t>
      </w:r>
      <w:bookmarkEnd w:id="11"/>
    </w:p>
    <w:p w14:paraId="6F829E84" w14:textId="3774D14C" w:rsidR="008815EC" w:rsidRPr="00D844BE" w:rsidRDefault="008815EC" w:rsidP="008815E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844BE">
        <w:rPr>
          <w:rFonts w:asciiTheme="minorHAnsi" w:hAnsiTheme="minorHAnsi" w:cstheme="minorHAnsi"/>
          <w:color w:val="auto"/>
          <w:sz w:val="22"/>
          <w:szCs w:val="22"/>
        </w:rPr>
        <w:t>Pokud soutěžící budou mít dotazy, mohou požádat o upřesňující informace e-mailem na adresu</w:t>
      </w:r>
      <w:r w:rsidR="00CB6904">
        <w:rPr>
          <w:rFonts w:asciiTheme="minorHAnsi" w:hAnsiTheme="minorHAnsi" w:cstheme="minorHAnsi"/>
          <w:color w:val="auto"/>
          <w:sz w:val="22"/>
          <w:szCs w:val="22"/>
        </w:rPr>
        <w:t xml:space="preserve"> tajemníka soutěže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CB6904">
        <w:rPr>
          <w:rFonts w:asciiTheme="minorHAnsi" w:hAnsiTheme="minorHAnsi" w:cstheme="minorHAnsi"/>
          <w:sz w:val="22"/>
          <w:szCs w:val="22"/>
        </w:rPr>
        <w:t>hana.jechova</w:t>
      </w:r>
      <w:r w:rsidR="00D844BE" w:rsidRPr="00D844BE">
        <w:rPr>
          <w:rFonts w:asciiTheme="minorHAnsi" w:hAnsiTheme="minorHAnsi" w:cstheme="minorHAnsi"/>
          <w:sz w:val="22"/>
          <w:szCs w:val="22"/>
        </w:rPr>
        <w:t>@nulk.cz</w:t>
      </w:r>
    </w:p>
    <w:p w14:paraId="01082984" w14:textId="7D9FBCA5" w:rsidR="008815EC" w:rsidRPr="00D844BE" w:rsidRDefault="008815EC" w:rsidP="008815E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844BE">
        <w:rPr>
          <w:rFonts w:asciiTheme="minorHAnsi" w:hAnsiTheme="minorHAnsi" w:cstheme="minorHAnsi"/>
          <w:color w:val="auto"/>
          <w:sz w:val="22"/>
          <w:szCs w:val="22"/>
        </w:rPr>
        <w:t>Dotazy musí být doručeny na uvedenou e-mailovou adresu nejpozději 10 dnů před uplynutím lhůty pro podání soutěžních návrhů</w:t>
      </w:r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v 1. kole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. Vyhlašovatel na otázku odpoví nejpozději do 5 dnů. Všechny 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lastRenderedPageBreak/>
        <w:t>položené otázky a odpovědi na ně zpřístupní na svých webových stránkách</w:t>
      </w:r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hyperlink r:id="rId8" w:history="1">
        <w:r w:rsidR="00297463" w:rsidRPr="00F9657A">
          <w:rPr>
            <w:rStyle w:val="Hypertextovodkaz"/>
            <w:rFonts w:asciiTheme="minorHAnsi" w:hAnsiTheme="minorHAnsi" w:cstheme="minorHAnsi"/>
            <w:sz w:val="22"/>
            <w:szCs w:val="22"/>
          </w:rPr>
          <w:t>www.nulk.cz</w:t>
        </w:r>
      </w:hyperlink>
      <w:r w:rsidR="00297463">
        <w:rPr>
          <w:rFonts w:asciiTheme="minorHAnsi" w:hAnsiTheme="minorHAnsi" w:cstheme="minorHAnsi"/>
          <w:color w:val="auto"/>
          <w:sz w:val="22"/>
          <w:szCs w:val="22"/>
        </w:rPr>
        <w:t xml:space="preserve"> v záložce </w:t>
      </w:r>
      <w:r w:rsidR="00297463" w:rsidRPr="00297463">
        <w:rPr>
          <w:rFonts w:asciiTheme="minorHAnsi" w:hAnsiTheme="minorHAnsi" w:cstheme="minorHAnsi"/>
          <w:i/>
          <w:color w:val="auto"/>
          <w:sz w:val="22"/>
          <w:szCs w:val="22"/>
        </w:rPr>
        <w:t>Dokumenty ke stažení</w:t>
      </w:r>
      <w:r w:rsidRPr="00D844BE">
        <w:rPr>
          <w:rFonts w:asciiTheme="minorHAnsi" w:hAnsiTheme="minorHAnsi" w:cstheme="minorHAnsi"/>
          <w:color w:val="auto"/>
          <w:sz w:val="22"/>
          <w:szCs w:val="22"/>
        </w:rPr>
        <w:t xml:space="preserve">. Na dotazy doručené po stanovené lhůtě není vyhlašovatel povinen odpovědět. </w:t>
      </w:r>
    </w:p>
    <w:p w14:paraId="229DA1AF" w14:textId="4582DECD" w:rsidR="00F843CA" w:rsidRPr="00B0342B" w:rsidRDefault="00F843CA" w:rsidP="00B0342B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12" w:name="_Toc204081473"/>
      <w:r w:rsidRPr="00B0342B">
        <w:rPr>
          <w:rFonts w:asciiTheme="minorHAnsi" w:hAnsiTheme="minorHAnsi"/>
          <w:bCs/>
        </w:rPr>
        <w:t>Pravidla</w:t>
      </w:r>
      <w:bookmarkEnd w:id="12"/>
    </w:p>
    <w:p w14:paraId="05FB0A6C" w14:textId="781365D2" w:rsidR="004D1C2A" w:rsidRPr="00D844BE" w:rsidRDefault="00F843CA" w:rsidP="004D1C2A">
      <w:pPr>
        <w:jc w:val="both"/>
      </w:pPr>
      <w:bookmarkStart w:id="13" w:name="_Toc128726220"/>
      <w:r w:rsidRPr="00D844BE">
        <w:t xml:space="preserve">Soutěž je vyhlášena jako </w:t>
      </w:r>
      <w:r w:rsidR="00DA3470" w:rsidRPr="00D63BC6">
        <w:t>otevřená</w:t>
      </w:r>
      <w:r w:rsidR="00DA3470">
        <w:t xml:space="preserve"> </w:t>
      </w:r>
      <w:r w:rsidRPr="00D844BE">
        <w:t>dvoukolová. První kolo je anonymní, druhé kolo je neanonymní.</w:t>
      </w:r>
      <w:bookmarkEnd w:id="13"/>
      <w:r w:rsidRPr="00D844BE">
        <w:t xml:space="preserve"> </w:t>
      </w:r>
    </w:p>
    <w:p w14:paraId="55B59360" w14:textId="31E3A9EF" w:rsidR="004D1C2A" w:rsidRDefault="004D1C2A" w:rsidP="004D1C2A">
      <w:pPr>
        <w:jc w:val="both"/>
      </w:pPr>
      <w:r>
        <w:t>Předložením návrhů vyslovuje soutěžící souhlas s podmínkami této soutěže a s jeho případným bezúplatným vystavením a publikováním v rámci propagace na náklady vyhlašovatele. Tímto nebudou dotčena autorská práva soutěžícího k jeho dílu.</w:t>
      </w:r>
    </w:p>
    <w:p w14:paraId="2B0C3EFB" w14:textId="39174D7B" w:rsidR="00F843CA" w:rsidRPr="00B0342B" w:rsidRDefault="00F843CA" w:rsidP="00B0342B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4" w:name="_Toc204081474"/>
      <w:r w:rsidRPr="00B0342B">
        <w:rPr>
          <w:rFonts w:asciiTheme="minorHAnsi" w:hAnsiTheme="minorHAnsi"/>
          <w:bCs/>
        </w:rPr>
        <w:t>Pravidla prvního kola</w:t>
      </w:r>
      <w:bookmarkEnd w:id="14"/>
      <w:r w:rsidRPr="00B0342B">
        <w:rPr>
          <w:rFonts w:asciiTheme="minorHAnsi" w:hAnsiTheme="minorHAnsi"/>
          <w:bCs/>
        </w:rPr>
        <w:t xml:space="preserve"> </w:t>
      </w:r>
    </w:p>
    <w:p w14:paraId="39FAC525" w14:textId="168394EC" w:rsidR="001F322F" w:rsidRPr="001A5D29" w:rsidRDefault="00F843CA" w:rsidP="001F32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První kolo je anonymní a je řešeno </w:t>
      </w:r>
      <w:r w:rsidRPr="00D63BC6">
        <w:rPr>
          <w:rFonts w:asciiTheme="minorHAnsi" w:hAnsiTheme="minorHAnsi"/>
          <w:color w:val="auto"/>
          <w:sz w:val="22"/>
          <w:szCs w:val="22"/>
        </w:rPr>
        <w:t>vyhlášením výzv</w:t>
      </w:r>
      <w:r w:rsidR="00251E6F" w:rsidRPr="00D63BC6">
        <w:rPr>
          <w:rFonts w:asciiTheme="minorHAnsi" w:hAnsiTheme="minorHAnsi"/>
          <w:color w:val="auto"/>
          <w:sz w:val="22"/>
          <w:szCs w:val="22"/>
        </w:rPr>
        <w:t>y</w:t>
      </w:r>
      <w:r w:rsidR="00B0342B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 w:rsidRPr="00D63BC6">
        <w:rPr>
          <w:rFonts w:asciiTheme="minorHAnsi" w:hAnsiTheme="minorHAnsi"/>
          <w:color w:val="auto"/>
          <w:sz w:val="22"/>
          <w:szCs w:val="22"/>
        </w:rPr>
        <w:t>na webových stránkách NÚLK a sociálních sítích NÚLK a MFF Strážnice</w:t>
      </w:r>
      <w:r w:rsidRPr="00D63BC6">
        <w:rPr>
          <w:rFonts w:asciiTheme="minorHAnsi" w:hAnsiTheme="minorHAnsi"/>
          <w:color w:val="auto"/>
          <w:sz w:val="22"/>
          <w:szCs w:val="22"/>
        </w:rPr>
        <w:t>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2F1785">
        <w:rPr>
          <w:rFonts w:asciiTheme="minorHAnsi" w:hAnsiTheme="minorHAnsi"/>
          <w:color w:val="auto"/>
          <w:sz w:val="22"/>
          <w:szCs w:val="22"/>
        </w:rPr>
        <w:t>Soutěžící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 daném termínu a na dané místo doručí neoznačený návrh spolu s vyplněnou přihláškou. </w:t>
      </w:r>
    </w:p>
    <w:p w14:paraId="20FB2A22" w14:textId="77777777" w:rsidR="00AF0F2B" w:rsidRDefault="00AF0F2B" w:rsidP="00AF0F2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245EE18" w14:textId="0257892B" w:rsidR="00AF0F2B" w:rsidRDefault="00AF0F2B" w:rsidP="001F322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Z důvodů zajištění anonymity budou identifikační údaje soutěžícího uvedeny pouze v obálce s nápisem „AUTOR“</w:t>
      </w:r>
      <w:r>
        <w:rPr>
          <w:rFonts w:asciiTheme="minorHAnsi" w:hAnsiTheme="minorHAnsi"/>
          <w:color w:val="auto"/>
          <w:sz w:val="22"/>
          <w:szCs w:val="22"/>
        </w:rPr>
        <w:t xml:space="preserve"> a „ Soutěž MFF – NEOTEVÍRAT“. 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Jakékoli další označení identifikačními údaji je nežádoucí a je důvodem pro vyřazení ze soutěže. </w:t>
      </w:r>
    </w:p>
    <w:p w14:paraId="7335E8E5" w14:textId="77777777" w:rsidR="001F322F" w:rsidRDefault="001F322F" w:rsidP="001F322F">
      <w:pPr>
        <w:pStyle w:val="Default"/>
        <w:jc w:val="both"/>
      </w:pPr>
    </w:p>
    <w:p w14:paraId="7293B48D" w14:textId="1FB29D36" w:rsidR="004D1C2A" w:rsidRDefault="00F843CA" w:rsidP="004D1C2A">
      <w:pPr>
        <w:jc w:val="both"/>
      </w:pPr>
      <w:r w:rsidRPr="00D844BE">
        <w:t xml:space="preserve">Každý soutěžící může podat do </w:t>
      </w:r>
      <w:r w:rsidR="00637C64" w:rsidRPr="00D844BE">
        <w:t xml:space="preserve">prvního kola </w:t>
      </w:r>
      <w:r w:rsidRPr="00D844BE">
        <w:t xml:space="preserve">Soutěže maximálně </w:t>
      </w:r>
      <w:r w:rsidR="00FF10F4" w:rsidRPr="00D844BE">
        <w:t>tři</w:t>
      </w:r>
      <w:r w:rsidRPr="00D844BE">
        <w:t xml:space="preserve"> návrh</w:t>
      </w:r>
      <w:r w:rsidR="00FF10F4" w:rsidRPr="00D844BE">
        <w:t>y</w:t>
      </w:r>
      <w:r w:rsidR="00B0342B" w:rsidRPr="00D844BE">
        <w:t xml:space="preserve">, </w:t>
      </w:r>
      <w:r w:rsidR="00980637">
        <w:t xml:space="preserve">které musí být očíslovány 1-3, každý maximálně </w:t>
      </w:r>
      <w:r w:rsidR="00B0342B" w:rsidRPr="00D844BE">
        <w:t>10 listů A4</w:t>
      </w:r>
      <w:r w:rsidRPr="00D844BE">
        <w:t>.</w:t>
      </w:r>
      <w:r w:rsidR="004D1C2A" w:rsidRPr="00D844BE">
        <w:t xml:space="preserve"> Návrhy mohou být pouze grafické (obrázky), nemusí jít o funkční šablonu. </w:t>
      </w:r>
      <w:r w:rsidRPr="00D844BE">
        <w:t xml:space="preserve">Návrh bude předložen fyzicky vytištěný na formátu </w:t>
      </w:r>
      <w:r w:rsidR="00A56ECB" w:rsidRPr="00D844BE">
        <w:t>A4</w:t>
      </w:r>
      <w:r w:rsidRPr="00D844BE">
        <w:t>, současně v elektronické podobě (USB disk) a nesmí být označen jménem soutěžícího</w:t>
      </w:r>
      <w:r w:rsidR="00980637">
        <w:t xml:space="preserve"> ani fyzicky ani v elektronicky např. v </w:t>
      </w:r>
      <w:proofErr w:type="spellStart"/>
      <w:r w:rsidR="00980637">
        <w:t>metadatech</w:t>
      </w:r>
      <w:proofErr w:type="spellEnd"/>
      <w:r w:rsidR="00980637">
        <w:t>.</w:t>
      </w:r>
      <w:r w:rsidRPr="00D844BE">
        <w:t xml:space="preserve"> Návrh v elektronické podobě musí být ve formátu </w:t>
      </w:r>
      <w:r w:rsidR="002307CD" w:rsidRPr="00D844BE">
        <w:t>PDF</w:t>
      </w:r>
      <w:r w:rsidR="00980637">
        <w:t xml:space="preserve"> opět bez jakékoliv identifikace předkladatele</w:t>
      </w:r>
      <w:r w:rsidRPr="00D844BE">
        <w:t xml:space="preserve">. </w:t>
      </w:r>
    </w:p>
    <w:p w14:paraId="02BEBA05" w14:textId="57739508" w:rsidR="00AF0F2B" w:rsidRDefault="00AF0F2B" w:rsidP="00AF0F2B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795883">
        <w:rPr>
          <w:rFonts w:asciiTheme="minorHAnsi" w:hAnsiTheme="minorHAnsi"/>
          <w:color w:val="auto"/>
          <w:sz w:val="22"/>
          <w:szCs w:val="22"/>
        </w:rPr>
        <w:t xml:space="preserve">Pokud soutěžící předloží další varianty návrhu (nad rámec povolených tří variant, tj. návrhů označených </w:t>
      </w:r>
      <w:proofErr w:type="spellStart"/>
      <w:r w:rsidRPr="00795883">
        <w:rPr>
          <w:rFonts w:asciiTheme="minorHAnsi" w:hAnsiTheme="minorHAnsi"/>
          <w:color w:val="auto"/>
          <w:sz w:val="22"/>
          <w:szCs w:val="22"/>
        </w:rPr>
        <w:t>poř</w:t>
      </w:r>
      <w:proofErr w:type="spellEnd"/>
      <w:r w:rsidRPr="00795883">
        <w:rPr>
          <w:rFonts w:asciiTheme="minorHAnsi" w:hAnsiTheme="minorHAnsi"/>
          <w:color w:val="auto"/>
          <w:sz w:val="22"/>
          <w:szCs w:val="22"/>
        </w:rPr>
        <w:t xml:space="preserve">. č. 1 až 3), rozpracování detailů či jiné materiály (nad rámec výše uvedených aplikací), nebude k nim při hodnocení přihlíženo. </w:t>
      </w:r>
      <w:r w:rsidR="001F322F">
        <w:rPr>
          <w:rFonts w:asciiTheme="minorHAnsi" w:hAnsiTheme="minorHAnsi"/>
          <w:color w:val="auto"/>
          <w:sz w:val="22"/>
          <w:szCs w:val="22"/>
        </w:rPr>
        <w:br/>
      </w:r>
    </w:p>
    <w:p w14:paraId="5F438E2D" w14:textId="21C2DD18" w:rsidR="00506DE2" w:rsidRDefault="00506DE2" w:rsidP="001F322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506DE2">
        <w:rPr>
          <w:rFonts w:asciiTheme="minorHAnsi" w:hAnsiTheme="minorHAnsi"/>
          <w:color w:val="auto"/>
          <w:sz w:val="22"/>
          <w:szCs w:val="22"/>
        </w:rPr>
        <w:t xml:space="preserve">Soutěžící doručí </w:t>
      </w:r>
      <w:r>
        <w:rPr>
          <w:rFonts w:asciiTheme="minorHAnsi" w:hAnsiTheme="minorHAnsi"/>
          <w:color w:val="auto"/>
          <w:sz w:val="22"/>
          <w:szCs w:val="22"/>
        </w:rPr>
        <w:t>dle harmonogramu své</w:t>
      </w:r>
      <w:r w:rsidRPr="00506DE2">
        <w:rPr>
          <w:rFonts w:asciiTheme="minorHAnsi" w:hAnsiTheme="minorHAnsi"/>
          <w:color w:val="auto"/>
          <w:sz w:val="22"/>
          <w:szCs w:val="22"/>
        </w:rPr>
        <w:t xml:space="preserve"> návrhy v řádně uzavřené a neprůhledné obálce viditelně označené nápisem „Soutěž MFF – NEOTVÍRAT“, na podatelnu na adrese: Národní ústav lidové kultury, Zámek 672, 696 62 Strážnice.  </w:t>
      </w:r>
    </w:p>
    <w:p w14:paraId="055ADEA5" w14:textId="77777777" w:rsidR="00506DE2" w:rsidRPr="00581127" w:rsidRDefault="00506DE2" w:rsidP="001F322F">
      <w:pPr>
        <w:jc w:val="both"/>
      </w:pPr>
      <w:r>
        <w:t xml:space="preserve">Rozhodující je okamžik doručení na podatelnu, v případě osobního doručení okamžik převzetí nabídky pracovníkem podatelny. Za včasné doručení odpovídá soutěžící. Obálku je možno doručit prostřednictvím doručovací služby nebo osobně. Soutěžní návrhy doručené po uvedeném termínu nebudou přijaty k hodnocení. Otevírací doba podatelny je každý všední den od 7:00  do 15:30 hod.  </w:t>
      </w:r>
    </w:p>
    <w:p w14:paraId="43D671BB" w14:textId="51164AE2" w:rsidR="00F843CA" w:rsidRPr="00B0342B" w:rsidRDefault="00637C64" w:rsidP="00506DE2">
      <w:pPr>
        <w:pStyle w:val="Nadpis1"/>
        <w:numPr>
          <w:ilvl w:val="1"/>
          <w:numId w:val="44"/>
        </w:numPr>
        <w:rPr>
          <w:rFonts w:asciiTheme="minorHAnsi" w:hAnsiTheme="minorHAnsi"/>
          <w:bCs/>
        </w:rPr>
      </w:pPr>
      <w:bookmarkStart w:id="15" w:name="_Toc204081475"/>
      <w:r>
        <w:rPr>
          <w:rFonts w:asciiTheme="minorHAnsi" w:hAnsiTheme="minorHAnsi"/>
          <w:bCs/>
        </w:rPr>
        <w:t>Rozsah prvního kola</w:t>
      </w:r>
      <w:bookmarkEnd w:id="15"/>
    </w:p>
    <w:p w14:paraId="1E93F72D" w14:textId="1224A748" w:rsidR="00637C64" w:rsidRPr="00D844BE" w:rsidRDefault="00F843CA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Návrh nového loga/</w:t>
      </w:r>
      <w:r w:rsidR="00637C64" w:rsidRPr="00D844BE">
        <w:rPr>
          <w:rFonts w:asciiTheme="minorHAnsi" w:hAnsiTheme="minorHAnsi"/>
          <w:color w:val="auto"/>
          <w:sz w:val="22"/>
          <w:szCs w:val="22"/>
        </w:rPr>
        <w:t>motivu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A24F3C" w:rsidRPr="00D844BE">
        <w:rPr>
          <w:rFonts w:asciiTheme="minorHAnsi" w:hAnsiTheme="minorHAnsi"/>
          <w:color w:val="auto"/>
          <w:sz w:val="22"/>
          <w:szCs w:val="22"/>
        </w:rPr>
        <w:t>v několika odlišných velikostech, včetně minimální velikosti.</w:t>
      </w:r>
    </w:p>
    <w:p w14:paraId="34EE4E96" w14:textId="4A948D73" w:rsidR="00637C64" w:rsidRPr="00D844BE" w:rsidRDefault="00637C64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Ukázka jeho základního použití (práce s motivem, názvem festivalu a umístění log) na plakátu </w:t>
      </w:r>
      <w:r w:rsidRPr="00980637">
        <w:rPr>
          <w:rFonts w:asciiTheme="minorHAnsi" w:hAnsiTheme="minorHAnsi"/>
          <w:b/>
          <w:color w:val="auto"/>
          <w:sz w:val="22"/>
          <w:szCs w:val="22"/>
        </w:rPr>
        <w:t>formátu A</w:t>
      </w:r>
      <w:r w:rsidR="00980637" w:rsidRPr="00980637">
        <w:rPr>
          <w:rFonts w:asciiTheme="minorHAnsi" w:hAnsiTheme="minorHAnsi"/>
          <w:b/>
          <w:color w:val="auto"/>
          <w:sz w:val="22"/>
          <w:szCs w:val="22"/>
        </w:rPr>
        <w:t>4 tak, aby bylo patrné, jak s ním je uvažováno pracovat po dobu 5 let.</w:t>
      </w:r>
    </w:p>
    <w:p w14:paraId="192A7145" w14:textId="43B23F20" w:rsidR="00795883" w:rsidRDefault="00795883" w:rsidP="007C410E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Návrh úpravy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homepage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 </w:t>
      </w:r>
      <w:hyperlink r:id="rId9" w:history="1">
        <w:r w:rsidRPr="00F9657A">
          <w:rPr>
            <w:rStyle w:val="Hypertextovodkaz"/>
            <w:rFonts w:asciiTheme="minorHAnsi" w:hAnsiTheme="minorHAnsi"/>
            <w:sz w:val="22"/>
            <w:szCs w:val="22"/>
          </w:rPr>
          <w:t>www.FestivalStraznice.cz</w:t>
        </w:r>
      </w:hyperlink>
    </w:p>
    <w:p w14:paraId="01829468" w14:textId="72508FDE" w:rsidR="00795883" w:rsidRDefault="00795883" w:rsidP="007C410E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Návrh úpravy hlavního a profilového obrázku na FB @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FestivalStraznice</w:t>
      </w:r>
      <w:proofErr w:type="spellEnd"/>
    </w:p>
    <w:p w14:paraId="14E919FE" w14:textId="33CB4BDF" w:rsidR="007C410E" w:rsidRPr="00D844BE" w:rsidRDefault="007C410E" w:rsidP="007C410E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Myšlenka manuálu popisující ideov</w:t>
      </w:r>
      <w:r w:rsidR="00AD6650">
        <w:rPr>
          <w:rFonts w:asciiTheme="minorHAnsi" w:hAnsiTheme="minorHAnsi"/>
          <w:color w:val="auto"/>
          <w:sz w:val="22"/>
          <w:szCs w:val="22"/>
        </w:rPr>
        <w:t>á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východiska návrhu, technický popis návrhu, typ písma (hlavní písmo, doplňkové písmo), licenční užití písma</w:t>
      </w:r>
      <w:r w:rsidR="00AD6650">
        <w:rPr>
          <w:rFonts w:asciiTheme="minorHAnsi" w:hAnsiTheme="minorHAnsi"/>
          <w:color w:val="auto"/>
          <w:sz w:val="22"/>
          <w:szCs w:val="22"/>
        </w:rPr>
        <w:t>, které nepřevýší 15.000 Kč bez DPH</w:t>
      </w:r>
      <w:r w:rsidRPr="00D844BE">
        <w:rPr>
          <w:rFonts w:asciiTheme="minorHAnsi" w:hAnsiTheme="minorHAnsi"/>
          <w:color w:val="auto"/>
          <w:sz w:val="22"/>
          <w:szCs w:val="22"/>
        </w:rPr>
        <w:t>, definice barevné palety (hlavní a doplňkové barvy).</w:t>
      </w:r>
    </w:p>
    <w:p w14:paraId="0D6898D5" w14:textId="77777777" w:rsidR="008107C5" w:rsidRPr="00D844BE" w:rsidRDefault="008107C5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Volitelné jsou další ukázky práce s logem/motivem.</w:t>
      </w:r>
    </w:p>
    <w:p w14:paraId="5BECDC87" w14:textId="4E966075" w:rsidR="008107C5" w:rsidRPr="00D844BE" w:rsidRDefault="008107C5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yplněná a podepsaná přihláška a čestné prohlášení (2 tištěné strany A4) - formulář v příloze </w:t>
      </w:r>
      <w:proofErr w:type="gramStart"/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č. 1 </w:t>
      </w:r>
      <w:r w:rsidR="00CA49FB" w:rsidRPr="00D844BE">
        <w:rPr>
          <w:rFonts w:asciiTheme="minorHAnsi" w:hAnsiTheme="minorHAnsi"/>
          <w:color w:val="auto"/>
          <w:sz w:val="22"/>
          <w:szCs w:val="22"/>
        </w:rPr>
        <w:t>P</w:t>
      </w:r>
      <w:r w:rsidR="00F843CA" w:rsidRPr="00D844BE">
        <w:rPr>
          <w:rFonts w:asciiTheme="minorHAnsi" w:hAnsiTheme="minorHAnsi"/>
          <w:color w:val="auto"/>
          <w:sz w:val="22"/>
          <w:szCs w:val="22"/>
        </w:rPr>
        <w:t>ravidel</w:t>
      </w:r>
      <w:proofErr w:type="gramEnd"/>
      <w:r w:rsidR="00F843CA" w:rsidRPr="00D844BE">
        <w:rPr>
          <w:rFonts w:asciiTheme="minorHAnsi" w:hAnsiTheme="minorHAnsi"/>
          <w:color w:val="auto"/>
          <w:sz w:val="22"/>
          <w:szCs w:val="22"/>
        </w:rPr>
        <w:t xml:space="preserve"> soutěže – vložené do samostatné zalepené, neprůhledné ob</w:t>
      </w:r>
      <w:r w:rsidR="00CA49FB" w:rsidRPr="00D844BE">
        <w:rPr>
          <w:rFonts w:asciiTheme="minorHAnsi" w:hAnsiTheme="minorHAnsi"/>
          <w:color w:val="auto"/>
          <w:sz w:val="22"/>
          <w:szCs w:val="22"/>
        </w:rPr>
        <w:t>álky, označen</w:t>
      </w:r>
      <w:r w:rsidRPr="00D844BE">
        <w:rPr>
          <w:rFonts w:asciiTheme="minorHAnsi" w:hAnsiTheme="minorHAnsi"/>
          <w:color w:val="auto"/>
          <w:sz w:val="22"/>
          <w:szCs w:val="22"/>
        </w:rPr>
        <w:t>é nápisem „AUTOR“</w:t>
      </w:r>
      <w:r w:rsidR="00D844BE">
        <w:rPr>
          <w:rFonts w:asciiTheme="minorHAnsi" w:hAnsiTheme="minorHAnsi"/>
          <w:color w:val="auto"/>
          <w:sz w:val="22"/>
          <w:szCs w:val="22"/>
        </w:rPr>
        <w:t xml:space="preserve"> a „ Soutěž MFF – Neotevírat“</w:t>
      </w:r>
      <w:r w:rsidRPr="00D844BE">
        <w:rPr>
          <w:rFonts w:asciiTheme="minorHAnsi" w:hAnsiTheme="minorHAnsi"/>
          <w:color w:val="auto"/>
          <w:sz w:val="22"/>
          <w:szCs w:val="22"/>
        </w:rPr>
        <w:t>.</w:t>
      </w:r>
    </w:p>
    <w:p w14:paraId="1B4C5FEA" w14:textId="31C97260" w:rsidR="00F843CA" w:rsidRDefault="00F843CA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USB </w:t>
      </w:r>
      <w:proofErr w:type="spellStart"/>
      <w:r w:rsidRPr="00D844BE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D844BE">
        <w:rPr>
          <w:rFonts w:asciiTheme="minorHAnsi" w:hAnsiTheme="minorHAnsi"/>
          <w:color w:val="auto"/>
          <w:sz w:val="22"/>
          <w:szCs w:val="22"/>
        </w:rPr>
        <w:t xml:space="preserve"> disk se soutěžním návrhem ve formátu PDF</w:t>
      </w:r>
      <w:r w:rsidR="008107C5" w:rsidRPr="00D844BE">
        <w:rPr>
          <w:rFonts w:asciiTheme="minorHAnsi" w:hAnsiTheme="minorHAnsi"/>
          <w:color w:val="auto"/>
          <w:sz w:val="22"/>
          <w:szCs w:val="22"/>
        </w:rPr>
        <w:t>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V případě rozporu mezi návrhem odevzdaným soutěžícím na USB </w:t>
      </w:r>
      <w:proofErr w:type="spellStart"/>
      <w:r w:rsidRPr="00D844BE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D844BE">
        <w:rPr>
          <w:rFonts w:asciiTheme="minorHAnsi" w:hAnsiTheme="minorHAnsi"/>
          <w:color w:val="auto"/>
          <w:sz w:val="22"/>
          <w:szCs w:val="22"/>
        </w:rPr>
        <w:t xml:space="preserve"> disku, má přednost návrh odevzdaný v listinné podobě. </w:t>
      </w:r>
    </w:p>
    <w:p w14:paraId="352D5EE2" w14:textId="77777777" w:rsidR="00795883" w:rsidRDefault="00795883" w:rsidP="0079588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745708E" w14:textId="050076EA" w:rsidR="00573A69" w:rsidRPr="00573A69" w:rsidRDefault="00573A69" w:rsidP="00573A69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6" w:name="_Toc204081476"/>
      <w:r>
        <w:rPr>
          <w:rFonts w:asciiTheme="minorHAnsi" w:hAnsiTheme="minorHAnsi"/>
          <w:bCs/>
        </w:rPr>
        <w:t>Hodnocení</w:t>
      </w:r>
      <w:r w:rsidRPr="00573A69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prvního</w:t>
      </w:r>
      <w:r w:rsidRPr="00573A69">
        <w:rPr>
          <w:rFonts w:asciiTheme="minorHAnsi" w:hAnsiTheme="minorHAnsi"/>
          <w:bCs/>
        </w:rPr>
        <w:t xml:space="preserve"> kola</w:t>
      </w:r>
      <w:bookmarkEnd w:id="16"/>
    </w:p>
    <w:p w14:paraId="25BB5C05" w14:textId="77777777" w:rsidR="00573A69" w:rsidRPr="00D844BE" w:rsidRDefault="00573A69" w:rsidP="00573A6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Pro první kolo soutěže jsou stanoveny tato hodnotící kritéria: </w:t>
      </w:r>
    </w:p>
    <w:p w14:paraId="1FC5F9F8" w14:textId="77777777" w:rsidR="00573A69" w:rsidRPr="00D844BE" w:rsidRDefault="00573A69" w:rsidP="00573A6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Vizuální výraznost</w:t>
      </w:r>
    </w:p>
    <w:p w14:paraId="091363E2" w14:textId="77777777" w:rsidR="00573A69" w:rsidRPr="00D844BE" w:rsidRDefault="00573A69" w:rsidP="00573A6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Odlišnost</w:t>
      </w:r>
    </w:p>
    <w:p w14:paraId="47EB7ED6" w14:textId="77777777" w:rsidR="00573A69" w:rsidRPr="00D844BE" w:rsidRDefault="00573A69" w:rsidP="00573A6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Atraktivita</w:t>
      </w:r>
    </w:p>
    <w:p w14:paraId="306DB840" w14:textId="77777777" w:rsidR="00573A69" w:rsidRPr="00D844BE" w:rsidRDefault="00573A69" w:rsidP="00573A6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Nápaditost</w:t>
      </w:r>
    </w:p>
    <w:p w14:paraId="7C42474A" w14:textId="62C65467" w:rsidR="00573A69" w:rsidRPr="00D844BE" w:rsidRDefault="00573A69" w:rsidP="00573A6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Kvalita zpracování návrhu – čitelnost, umělecká a estetická úroveň návrhu, univerzální aplikovatelnost (přenositelnost) návrhu, komplexnost</w:t>
      </w:r>
      <w:r w:rsidR="0014369A" w:rsidRPr="00D844BE">
        <w:rPr>
          <w:rFonts w:asciiTheme="minorHAnsi" w:hAnsiTheme="minorHAnsi"/>
          <w:color w:val="auto"/>
          <w:sz w:val="22"/>
          <w:szCs w:val="22"/>
        </w:rPr>
        <w:t>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938212E" w14:textId="606C0C2A" w:rsidR="000622D2" w:rsidRPr="00D844BE" w:rsidRDefault="00980637" w:rsidP="000622D2">
      <w:pPr>
        <w:pStyle w:val="Default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Porota</w:t>
      </w:r>
      <w:r w:rsidR="000622D2" w:rsidRPr="00D844BE">
        <w:rPr>
          <w:rFonts w:asciiTheme="minorHAnsi" w:hAnsiTheme="minorHAnsi"/>
          <w:color w:val="auto"/>
          <w:sz w:val="22"/>
          <w:szCs w:val="22"/>
        </w:rPr>
        <w:t xml:space="preserve"> z přijatých návrhů vybere maximálně </w:t>
      </w:r>
      <w:r w:rsidR="00AD6650">
        <w:rPr>
          <w:rFonts w:asciiTheme="minorHAnsi" w:hAnsiTheme="minorHAnsi"/>
          <w:color w:val="auto"/>
          <w:sz w:val="22"/>
          <w:szCs w:val="22"/>
        </w:rPr>
        <w:t>5</w:t>
      </w:r>
      <w:r w:rsidR="000622D2" w:rsidRPr="00D844BE">
        <w:rPr>
          <w:rFonts w:asciiTheme="minorHAnsi" w:hAnsiTheme="minorHAnsi"/>
          <w:color w:val="auto"/>
          <w:sz w:val="22"/>
          <w:szCs w:val="22"/>
        </w:rPr>
        <w:t xml:space="preserve">, které postoupí do druhého kola. </w:t>
      </w:r>
    </w:p>
    <w:p w14:paraId="6DA0D26D" w14:textId="02BEA0E9" w:rsidR="000622D2" w:rsidRDefault="000622D2" w:rsidP="000622D2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Ostatní nepostupující soutěžící budou obeznámeni tajemníkem soutěže do 7 dnů od vyhodnocení</w:t>
      </w:r>
      <w:r w:rsidRPr="000622D2">
        <w:rPr>
          <w:rFonts w:asciiTheme="minorHAnsi" w:hAnsiTheme="minorHAnsi"/>
          <w:color w:val="auto"/>
          <w:sz w:val="23"/>
          <w:szCs w:val="23"/>
        </w:rPr>
        <w:t xml:space="preserve"> prvního kola soutěže.</w:t>
      </w:r>
    </w:p>
    <w:p w14:paraId="0BADC205" w14:textId="77777777" w:rsidR="001F322F" w:rsidRPr="001A5D29" w:rsidRDefault="001F322F" w:rsidP="001F322F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účastníky prvního kola soutěže nejsou stanoveny. </w:t>
      </w:r>
    </w:p>
    <w:p w14:paraId="07F859E9" w14:textId="742BD638" w:rsidR="00F843CA" w:rsidRPr="008107C5" w:rsidRDefault="00F843CA" w:rsidP="00573A69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7" w:name="_Toc204081477"/>
      <w:r w:rsidRPr="008107C5">
        <w:rPr>
          <w:rFonts w:asciiTheme="minorHAnsi" w:hAnsiTheme="minorHAnsi"/>
          <w:bCs/>
        </w:rPr>
        <w:t>Pravidla druhého kola</w:t>
      </w:r>
      <w:bookmarkEnd w:id="17"/>
      <w:r w:rsidRPr="008107C5">
        <w:rPr>
          <w:rFonts w:asciiTheme="minorHAnsi" w:hAnsiTheme="minorHAnsi"/>
          <w:bCs/>
        </w:rPr>
        <w:t xml:space="preserve"> </w:t>
      </w:r>
    </w:p>
    <w:p w14:paraId="5D9DED5A" w14:textId="556EBA56" w:rsidR="00F843CA" w:rsidRPr="001A5D29" w:rsidRDefault="00F843CA" w:rsidP="008C7D0C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Na základě zpětné vazby od </w:t>
      </w:r>
      <w:r w:rsidR="00506DE2">
        <w:rPr>
          <w:rFonts w:asciiTheme="minorHAnsi" w:hAnsiTheme="minorHAnsi"/>
          <w:color w:val="auto"/>
          <w:sz w:val="22"/>
          <w:szCs w:val="22"/>
        </w:rPr>
        <w:t xml:space="preserve">hodnotící </w:t>
      </w:r>
      <w:r w:rsidR="008C7D0C">
        <w:rPr>
          <w:rFonts w:asciiTheme="minorHAnsi" w:hAnsiTheme="minorHAnsi"/>
          <w:color w:val="auto"/>
          <w:sz w:val="22"/>
          <w:szCs w:val="22"/>
        </w:rPr>
        <w:t>poroty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budou vybrané subjekty vyzvány skrze tajemníka soutěže k dalšímu rozpracování svého soutěžního návrhu. </w:t>
      </w:r>
    </w:p>
    <w:p w14:paraId="0EA77EE3" w14:textId="5CC2BFD4" w:rsidR="00F843CA" w:rsidRPr="001A5D29" w:rsidRDefault="00F843CA" w:rsidP="008C7D0C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Druhé kolo není anonymní, proto budou všechny materiály označeny jasnými identifikačními údaji soutěžícího. Současně kromě fyzických vytištěných podkladů soutěžící odevzdává poklady</w:t>
      </w:r>
      <w:r w:rsidR="008C7D0C">
        <w:rPr>
          <w:rFonts w:asciiTheme="minorHAnsi" w:hAnsiTheme="minorHAnsi"/>
          <w:color w:val="auto"/>
          <w:sz w:val="22"/>
          <w:szCs w:val="22"/>
        </w:rPr>
        <w:br/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 elektronické podobě (USB disk). Podklady v elektronické podobě musí být ve formátu </w:t>
      </w:r>
      <w:r w:rsidR="00CA49FB" w:rsidRPr="001A5D29">
        <w:rPr>
          <w:rFonts w:asciiTheme="minorHAnsi" w:hAnsiTheme="minorHAnsi"/>
          <w:color w:val="auto"/>
          <w:sz w:val="22"/>
          <w:szCs w:val="22"/>
        </w:rPr>
        <w:t>PDF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14:paraId="5244411A" w14:textId="3B5D693C" w:rsidR="008107C5" w:rsidRPr="008107C5" w:rsidRDefault="008107C5" w:rsidP="00573A69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8" w:name="_Toc204081478"/>
      <w:r w:rsidRPr="008107C5">
        <w:rPr>
          <w:rFonts w:asciiTheme="minorHAnsi" w:hAnsiTheme="minorHAnsi"/>
          <w:bCs/>
        </w:rPr>
        <w:t>Rozsah druhého kola</w:t>
      </w:r>
      <w:bookmarkEnd w:id="18"/>
    </w:p>
    <w:p w14:paraId="129C5144" w14:textId="5FD9B16A" w:rsidR="007C410E" w:rsidRPr="001A5D29" w:rsidRDefault="007C410E" w:rsidP="007C410E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Myšlenka popisující ideové východiska návrhu, technický popis návrhu, typ písma (hlavní písmo, doplňkové písmo), licenční užití písma, definice barevné palety (hlavní a doplňkové barvy).</w:t>
      </w:r>
    </w:p>
    <w:p w14:paraId="3BC9A712" w14:textId="60E6678B" w:rsidR="00581127" w:rsidRPr="001A5D29" w:rsidRDefault="00F843CA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Návrh nového loga/logotypu (rozpracovaný návrh z I. kola soutěže na základě zpětné vazby od </w:t>
      </w:r>
      <w:r w:rsidR="00447716">
        <w:rPr>
          <w:rFonts w:asciiTheme="minorHAnsi" w:hAnsiTheme="minorHAnsi"/>
          <w:color w:val="auto"/>
          <w:sz w:val="22"/>
          <w:szCs w:val="22"/>
        </w:rPr>
        <w:t>poroty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, finální návrh je povinen soutěžící dodat ve fyzické podobě, vytištěný na papír formátu </w:t>
      </w:r>
      <w:r w:rsidR="00D76DCA" w:rsidRPr="001A5D29">
        <w:rPr>
          <w:rFonts w:asciiTheme="minorHAnsi" w:hAnsiTheme="minorHAnsi"/>
          <w:color w:val="auto"/>
          <w:sz w:val="22"/>
          <w:szCs w:val="22"/>
        </w:rPr>
        <w:t>A4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a to včetně: barevných variant, černobílých variant, horizontální a </w:t>
      </w:r>
      <w:r w:rsidR="00573A69" w:rsidRPr="001A5D29">
        <w:rPr>
          <w:rFonts w:asciiTheme="minorHAnsi" w:hAnsiTheme="minorHAnsi"/>
          <w:color w:val="auto"/>
          <w:sz w:val="22"/>
          <w:szCs w:val="22"/>
        </w:rPr>
        <w:t>vertikální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variant</w:t>
      </w:r>
      <w:r w:rsidR="00E82B6A">
        <w:rPr>
          <w:rFonts w:asciiTheme="minorHAnsi" w:hAnsiTheme="minorHAnsi"/>
          <w:color w:val="auto"/>
          <w:sz w:val="22"/>
          <w:szCs w:val="22"/>
        </w:rPr>
        <w:t>y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a zakázaných variant).</w:t>
      </w:r>
    </w:p>
    <w:p w14:paraId="7F423A30" w14:textId="58B27394" w:rsidR="00F843CA" w:rsidRPr="001A5D29" w:rsidRDefault="00581127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Koexistence s logem NÚLK.</w:t>
      </w:r>
      <w:r w:rsidR="00F843CA" w:rsidRPr="001A5D2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2C9D9279" w14:textId="21E1F4EA" w:rsidR="00581127" w:rsidRPr="001A5D29" w:rsidRDefault="007431A3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Titulní strany</w:t>
      </w:r>
      <w:r w:rsidR="00581127" w:rsidRPr="001A5D29">
        <w:rPr>
          <w:rFonts w:asciiTheme="minorHAnsi" w:hAnsiTheme="minorHAnsi"/>
          <w:color w:val="auto"/>
          <w:sz w:val="22"/>
          <w:szCs w:val="22"/>
        </w:rPr>
        <w:t xml:space="preserve"> skládačky a programového sborníku formát 10 x 21 cm (DL na výšku)</w:t>
      </w:r>
    </w:p>
    <w:p w14:paraId="3408F16B" w14:textId="3486E2E6" w:rsidR="00581127" w:rsidRPr="001A5D29" w:rsidRDefault="00581127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Dopracovan</w:t>
      </w:r>
      <w:r w:rsidR="007431A3">
        <w:rPr>
          <w:rFonts w:asciiTheme="minorHAnsi" w:hAnsiTheme="minorHAnsi"/>
          <w:color w:val="auto"/>
          <w:sz w:val="22"/>
          <w:szCs w:val="22"/>
        </w:rPr>
        <w:t>é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431A3">
        <w:rPr>
          <w:rFonts w:asciiTheme="minorHAnsi" w:hAnsiTheme="minorHAnsi"/>
          <w:color w:val="auto"/>
          <w:sz w:val="22"/>
          <w:szCs w:val="22"/>
        </w:rPr>
        <w:t>varianty plakátu na 5 let</w:t>
      </w:r>
    </w:p>
    <w:p w14:paraId="562257F5" w14:textId="141FB623" w:rsidR="00581127" w:rsidRPr="001A5D29" w:rsidRDefault="00581127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Základní bannery pro sociální sítě ve variantách s motivem a s fotografií.</w:t>
      </w:r>
    </w:p>
    <w:p w14:paraId="7E9533C8" w14:textId="2A4B5162" w:rsidR="00581127" w:rsidRPr="001A5D29" w:rsidRDefault="00581127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Visačka / Jmenovka / Drobný upomínkový předmět.</w:t>
      </w:r>
    </w:p>
    <w:p w14:paraId="2A8D7276" w14:textId="4E38408B" w:rsidR="00CA49FB" w:rsidRPr="001A5D29" w:rsidRDefault="00F843CA" w:rsidP="00B97F19">
      <w:pPr>
        <w:pStyle w:val="Default"/>
        <w:numPr>
          <w:ilvl w:val="0"/>
          <w:numId w:val="40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USB </w:t>
      </w:r>
      <w:proofErr w:type="spellStart"/>
      <w:r w:rsidRPr="001A5D29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1A5D29">
        <w:rPr>
          <w:rFonts w:asciiTheme="minorHAnsi" w:hAnsiTheme="minorHAnsi"/>
          <w:color w:val="auto"/>
          <w:sz w:val="22"/>
          <w:szCs w:val="22"/>
        </w:rPr>
        <w:t xml:space="preserve"> disk se s</w:t>
      </w:r>
      <w:r w:rsidR="00581127" w:rsidRPr="001A5D29">
        <w:rPr>
          <w:rFonts w:asciiTheme="minorHAnsi" w:hAnsiTheme="minorHAnsi"/>
          <w:color w:val="auto"/>
          <w:sz w:val="22"/>
          <w:szCs w:val="22"/>
        </w:rPr>
        <w:t xml:space="preserve">outěžním návrhem ve formátu PDF.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 případě rozporu mezi návrhem odevzdaným soutěžícím na USB </w:t>
      </w:r>
      <w:proofErr w:type="spellStart"/>
      <w:r w:rsidRPr="001A5D29">
        <w:rPr>
          <w:rFonts w:asciiTheme="minorHAnsi" w:hAnsiTheme="minorHAnsi"/>
          <w:color w:val="auto"/>
          <w:sz w:val="22"/>
          <w:szCs w:val="22"/>
        </w:rPr>
        <w:t>flash</w:t>
      </w:r>
      <w:proofErr w:type="spellEnd"/>
      <w:r w:rsidRPr="001A5D29">
        <w:rPr>
          <w:rFonts w:asciiTheme="minorHAnsi" w:hAnsiTheme="minorHAnsi"/>
          <w:color w:val="auto"/>
          <w:sz w:val="22"/>
          <w:szCs w:val="22"/>
        </w:rPr>
        <w:t xml:space="preserve"> disku, má přednost návrh odevzdaný v listinné podobě. </w:t>
      </w:r>
    </w:p>
    <w:p w14:paraId="6FF62B4E" w14:textId="77777777" w:rsidR="00506DE2" w:rsidRDefault="00506DE2" w:rsidP="00281D61"/>
    <w:p w14:paraId="2B899245" w14:textId="3D909D7A" w:rsidR="00281D61" w:rsidRPr="001A5D29" w:rsidRDefault="00281D61" w:rsidP="00281D61">
      <w:r w:rsidRPr="001A5D29">
        <w:t xml:space="preserve">Soutěžící doručí </w:t>
      </w:r>
      <w:r w:rsidR="00506DE2">
        <w:t xml:space="preserve">dle harmonogramu </w:t>
      </w:r>
      <w:r w:rsidRPr="001A5D29">
        <w:t xml:space="preserve">své dopracované návrhy v řádně uzavřené a neprůhledné obálce viditelně označené nápisem „Soutěž MFF – NEOTVÍRAT“, na podatelnu na adrese: Národní ústav lidové kultury, Zámek 672, 696 62 Strážnice.  </w:t>
      </w:r>
    </w:p>
    <w:p w14:paraId="5F10F620" w14:textId="57BD1DD5" w:rsidR="00281D61" w:rsidRPr="00581127" w:rsidRDefault="00281D61" w:rsidP="00281D61">
      <w:r>
        <w:t xml:space="preserve">Rozhodující je okamžik doručení na podatelnu, v případě osobního doručení okamžik převzetí nabídky pracovníkem podatelny. Za včasné doručení odpovídá soutěžící. Obálku je možno doručit prostřednictvím doručovací služby nebo osobně. Soutěžní návrhy doručené po uvedeném termínu nebudou přijaty k hodnocení. Otevírací doba podatelny je každý všední den od 7:00  do 15:30 hod.  </w:t>
      </w:r>
    </w:p>
    <w:p w14:paraId="107B3291" w14:textId="259761FE" w:rsidR="00581127" w:rsidRPr="001A5D29" w:rsidRDefault="00581127" w:rsidP="00581127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Své návrhy poté budou v rámci druhého kola prezentovat osobně před porotou. Každý soutěžící </w:t>
      </w:r>
      <w:r w:rsidR="004E4801" w:rsidRPr="001A5D29">
        <w:rPr>
          <w:rFonts w:asciiTheme="minorHAnsi" w:hAnsiTheme="minorHAnsi"/>
          <w:color w:val="auto"/>
          <w:sz w:val="22"/>
          <w:szCs w:val="22"/>
        </w:rPr>
        <w:t>bude mít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30 minut na prezentaci svého návrhu. </w:t>
      </w:r>
    </w:p>
    <w:p w14:paraId="0F6CE080" w14:textId="51B2DE8D" w:rsidR="00CA49FB" w:rsidRDefault="00573A69" w:rsidP="00573A69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19" w:name="_Toc204081479"/>
      <w:r>
        <w:rPr>
          <w:rFonts w:asciiTheme="minorHAnsi" w:hAnsiTheme="minorHAnsi"/>
          <w:bCs/>
        </w:rPr>
        <w:t>Hodnocení</w:t>
      </w:r>
      <w:r w:rsidRPr="00573A69">
        <w:rPr>
          <w:rFonts w:asciiTheme="minorHAnsi" w:hAnsiTheme="minorHAnsi"/>
          <w:bCs/>
        </w:rPr>
        <w:t xml:space="preserve"> druhého kola</w:t>
      </w:r>
      <w:bookmarkEnd w:id="19"/>
    </w:p>
    <w:p w14:paraId="567E5A4E" w14:textId="77777777" w:rsidR="00573A69" w:rsidRPr="001A5D29" w:rsidRDefault="00573A69" w:rsidP="00573A69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Pro druhé kolo soutěže jsou stanoveny tato hodnotící kritéria: </w:t>
      </w:r>
    </w:p>
    <w:p w14:paraId="485B355B" w14:textId="77777777" w:rsidR="00573A69" w:rsidRPr="001A5D29" w:rsidRDefault="00573A69" w:rsidP="00573A69">
      <w:pPr>
        <w:pStyle w:val="Default"/>
        <w:numPr>
          <w:ilvl w:val="0"/>
          <w:numId w:val="41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>Přístup k zapracování připomínek z prvního kola, kvalita provedení grafického řešení dalších odevzdaných částí návrhu</w:t>
      </w:r>
    </w:p>
    <w:p w14:paraId="6E1AC7C9" w14:textId="63552C09" w:rsidR="00573A69" w:rsidRPr="001A5D29" w:rsidRDefault="00573A69" w:rsidP="00573A69">
      <w:pPr>
        <w:pStyle w:val="Default"/>
        <w:numPr>
          <w:ilvl w:val="0"/>
          <w:numId w:val="41"/>
        </w:numPr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Hodnotící </w:t>
      </w:r>
      <w:r w:rsidR="00447716">
        <w:rPr>
          <w:rFonts w:asciiTheme="minorHAnsi" w:hAnsiTheme="minorHAnsi"/>
          <w:color w:val="auto"/>
          <w:sz w:val="22"/>
          <w:szCs w:val="22"/>
        </w:rPr>
        <w:t>porota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okomentuje návrhy a určí pořadí soutěžních návrhů odrážející míru naplnění preferencí vyhlašovatele vyjádřenou v těchto soutěžních pravidlech. </w:t>
      </w:r>
    </w:p>
    <w:p w14:paraId="354D31BC" w14:textId="62465379" w:rsidR="008815EC" w:rsidRDefault="008815EC" w:rsidP="008815EC">
      <w:pPr>
        <w:pStyle w:val="Nadpis1"/>
        <w:numPr>
          <w:ilvl w:val="0"/>
          <w:numId w:val="44"/>
        </w:numPr>
        <w:rPr>
          <w:bCs/>
        </w:rPr>
      </w:pPr>
      <w:bookmarkStart w:id="20" w:name="_Toc204081480"/>
      <w:r w:rsidRPr="008815EC">
        <w:rPr>
          <w:rFonts w:asciiTheme="minorHAnsi" w:hAnsiTheme="minorHAnsi"/>
          <w:bCs/>
        </w:rPr>
        <w:t>Odměny pro účastníky soutěže</w:t>
      </w:r>
      <w:bookmarkEnd w:id="20"/>
    </w:p>
    <w:p w14:paraId="72E261D4" w14:textId="433A2562" w:rsidR="00544153" w:rsidRPr="001A5D29" w:rsidRDefault="00F843CA" w:rsidP="001F322F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 pořadí účastníků rozhoduje </w:t>
      </w:r>
      <w:r w:rsidR="008C7D0C">
        <w:rPr>
          <w:rFonts w:asciiTheme="minorHAnsi" w:hAnsiTheme="minorHAnsi"/>
          <w:color w:val="auto"/>
          <w:sz w:val="22"/>
          <w:szCs w:val="22"/>
        </w:rPr>
        <w:t>porota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dle hodnotících kritérií stanovených v těchto pravidlech</w:t>
      </w:r>
      <w:r w:rsidR="00AD6BAB" w:rsidRPr="001A5D29">
        <w:rPr>
          <w:rFonts w:asciiTheme="minorHAnsi" w:hAnsiTheme="minorHAnsi"/>
          <w:color w:val="auto"/>
          <w:sz w:val="22"/>
          <w:szCs w:val="22"/>
        </w:rPr>
        <w:t xml:space="preserve"> a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Vyhlašovatel je </w:t>
      </w:r>
      <w:r w:rsidR="00AD6BAB" w:rsidRPr="001A5D29">
        <w:rPr>
          <w:rFonts w:asciiTheme="minorHAnsi" w:hAnsiTheme="minorHAnsi"/>
          <w:color w:val="auto"/>
          <w:sz w:val="22"/>
          <w:szCs w:val="22"/>
        </w:rPr>
        <w:t xml:space="preserve">jejím </w:t>
      </w:r>
      <w:r w:rsidRPr="001A5D29">
        <w:rPr>
          <w:rFonts w:asciiTheme="minorHAnsi" w:hAnsiTheme="minorHAnsi"/>
          <w:color w:val="auto"/>
          <w:sz w:val="22"/>
          <w:szCs w:val="22"/>
        </w:rPr>
        <w:t>rozhodnutím vázán. Odměny za 2. a 3. místo v druhém kole soutěže budou vyhlašovatelem vyplaceny do 30 dnů od oznámení výsledků soutěže na základě vystavené faktury</w:t>
      </w:r>
      <w:r w:rsidR="00E82B6A">
        <w:rPr>
          <w:rFonts w:asciiTheme="minorHAnsi" w:hAnsiTheme="minorHAnsi"/>
          <w:color w:val="auto"/>
          <w:sz w:val="22"/>
          <w:szCs w:val="22"/>
        </w:rPr>
        <w:t xml:space="preserve">.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V případě, že soutěžící nepřipraví soutěžní návrh podle těchto pravidel, nárok na odměnu mu nevznikne. </w:t>
      </w:r>
      <w:r w:rsidR="001F322F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97FB107" w14:textId="77777777" w:rsidR="001F322F" w:rsidRDefault="001F322F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71CFE42B" w14:textId="76B00368" w:rsidR="00F843CA" w:rsidRPr="001A5D29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účastníky prvního kola soutěže nejsou stanoveny. </w:t>
      </w:r>
    </w:p>
    <w:p w14:paraId="4C343395" w14:textId="77777777" w:rsidR="000537ED" w:rsidRPr="001A5D29" w:rsidRDefault="000537ED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4F714406" w14:textId="0E076180" w:rsidR="00F843CA" w:rsidRPr="001A5D29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Odměny pro soutěžící v druhém kole soutěže: </w:t>
      </w:r>
    </w:p>
    <w:p w14:paraId="474B8481" w14:textId="4D2B17AB" w:rsidR="00F843CA" w:rsidRPr="00D16148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1. MÍSTO V SOUTĚŽI: zakázka na vypracování grafického manuálu </w:t>
      </w:r>
      <w:r w:rsidR="000537ED" w:rsidRPr="00D16148">
        <w:rPr>
          <w:rFonts w:asciiTheme="minorHAnsi" w:hAnsiTheme="minorHAnsi"/>
          <w:color w:val="auto"/>
          <w:sz w:val="22"/>
          <w:szCs w:val="22"/>
        </w:rPr>
        <w:t xml:space="preserve">v hodnotě </w:t>
      </w:r>
      <w:r w:rsidR="002D6CD8" w:rsidRPr="00D16148">
        <w:rPr>
          <w:rFonts w:asciiTheme="minorHAnsi" w:hAnsiTheme="minorHAnsi"/>
          <w:color w:val="auto"/>
          <w:sz w:val="22"/>
          <w:szCs w:val="22"/>
        </w:rPr>
        <w:t>6</w:t>
      </w:r>
      <w:r w:rsidR="00EC09FA" w:rsidRPr="00D16148">
        <w:rPr>
          <w:rFonts w:asciiTheme="minorHAnsi" w:hAnsiTheme="minorHAnsi"/>
          <w:color w:val="auto"/>
          <w:sz w:val="22"/>
          <w:szCs w:val="22"/>
        </w:rPr>
        <w:t>0</w:t>
      </w:r>
      <w:r w:rsidR="000537ED" w:rsidRPr="00D16148">
        <w:rPr>
          <w:rFonts w:asciiTheme="minorHAnsi" w:hAnsiTheme="minorHAnsi"/>
          <w:color w:val="auto"/>
          <w:sz w:val="22"/>
          <w:szCs w:val="22"/>
        </w:rPr>
        <w:t>.000 Kč vč. DPH</w:t>
      </w:r>
    </w:p>
    <w:p w14:paraId="3727190A" w14:textId="23E8DFF1" w:rsidR="00F843CA" w:rsidRPr="00D16148" w:rsidRDefault="00544153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2. MÍSTO V SOUTĚŽI: 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20</w:t>
      </w:r>
      <w:r w:rsidR="00F843CA" w:rsidRPr="00D16148">
        <w:rPr>
          <w:rFonts w:asciiTheme="minorHAnsi" w:hAnsiTheme="minorHAnsi"/>
          <w:color w:val="auto"/>
          <w:sz w:val="22"/>
          <w:szCs w:val="22"/>
        </w:rPr>
        <w:t xml:space="preserve"> 000 Kč vč. DPH </w:t>
      </w:r>
    </w:p>
    <w:p w14:paraId="71F855BE" w14:textId="5A713823" w:rsidR="00F843CA" w:rsidRPr="001A5D29" w:rsidRDefault="00544153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3. MÍSTO V SOUTĚŽI: </w:t>
      </w:r>
      <w:r w:rsidR="00EC09FA" w:rsidRPr="00D16148">
        <w:rPr>
          <w:rFonts w:asciiTheme="minorHAnsi" w:hAnsiTheme="minorHAnsi"/>
          <w:color w:val="auto"/>
          <w:sz w:val="22"/>
          <w:szCs w:val="22"/>
        </w:rPr>
        <w:t>1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5</w:t>
      </w:r>
      <w:r w:rsidR="00F843CA" w:rsidRPr="00D16148">
        <w:rPr>
          <w:rFonts w:asciiTheme="minorHAnsi" w:hAnsiTheme="minorHAnsi"/>
          <w:color w:val="auto"/>
          <w:sz w:val="22"/>
          <w:szCs w:val="22"/>
        </w:rPr>
        <w:t xml:space="preserve"> 000 Kč vč. DPH</w:t>
      </w:r>
      <w:r w:rsidR="00F843CA" w:rsidRPr="001A5D29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19C93119" w14:textId="77777777" w:rsidR="000537ED" w:rsidRPr="001A5D29" w:rsidRDefault="000537ED" w:rsidP="00544153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5EFE544E" w14:textId="39330647" w:rsidR="00F843CA" w:rsidRPr="001A5D29" w:rsidRDefault="00F843CA" w:rsidP="00544153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1A5D29">
        <w:rPr>
          <w:rFonts w:asciiTheme="minorHAnsi" w:hAnsiTheme="minorHAnsi"/>
          <w:color w:val="auto"/>
          <w:sz w:val="22"/>
          <w:szCs w:val="22"/>
        </w:rPr>
        <w:t xml:space="preserve">Vítěz soutěže získá zakázku na vypracování kompletního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>Díla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, včetně licence. Cena za následnou zakázku bude výherci vyplacena dle harmonogramu plateb, který je uveden ve smlouvě.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 xml:space="preserve">Cena je 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stanovena</w:t>
      </w:r>
      <w:r w:rsidR="00544153"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jako pevná částka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7BF8CBB2" w14:textId="77777777" w:rsidR="000537ED" w:rsidRPr="001A5D29" w:rsidRDefault="000537ED" w:rsidP="00F843CA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5DF51EF5" w14:textId="0EC19EB3" w:rsidR="00F843CA" w:rsidRPr="001A5D29" w:rsidRDefault="00F843CA" w:rsidP="000537ED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Rámcový obsah grafického manuálu je specifikován v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P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říloze č. 2 a bude upřesněn při osobní konzultaci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před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podpis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em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 smlouvy. Vítěz soutěže uzavře s vyhlašovatelem bez zbytečného odkladu </w:t>
      </w:r>
      <w:r w:rsidR="000537ED" w:rsidRPr="001A5D29">
        <w:rPr>
          <w:rFonts w:asciiTheme="minorHAnsi" w:hAnsiTheme="minorHAnsi" w:cstheme="minorBidi"/>
          <w:color w:val="auto"/>
          <w:sz w:val="22"/>
          <w:szCs w:val="22"/>
        </w:rPr>
        <w:t>S</w:t>
      </w: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mlouvu o dílo a licenční smlouvu na vytvoření grafického 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manuálu jednotného vizuálního stylu. Smlouva o dílo a licenční smlouva je součástí těchto </w:t>
      </w:r>
      <w:r w:rsidR="008C7D0C">
        <w:rPr>
          <w:rFonts w:asciiTheme="minorHAnsi" w:hAnsiTheme="minorHAnsi"/>
          <w:color w:val="auto"/>
          <w:sz w:val="22"/>
          <w:szCs w:val="22"/>
        </w:rPr>
        <w:t>pravidel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 jako </w:t>
      </w:r>
      <w:r w:rsidR="000537ED" w:rsidRPr="001A5D29">
        <w:rPr>
          <w:rFonts w:asciiTheme="minorHAnsi" w:hAnsiTheme="minorHAnsi"/>
          <w:color w:val="auto"/>
          <w:sz w:val="22"/>
          <w:szCs w:val="22"/>
        </w:rPr>
        <w:t>P</w:t>
      </w:r>
      <w:r w:rsidRPr="001A5D29">
        <w:rPr>
          <w:rFonts w:asciiTheme="minorHAnsi" w:hAnsiTheme="minorHAnsi"/>
          <w:color w:val="auto"/>
          <w:sz w:val="22"/>
          <w:szCs w:val="22"/>
        </w:rPr>
        <w:t xml:space="preserve">říloha č. 3, její znění je finální a účastníci soutěže s ním podáním soutěžního návrhu do soutěže souhlasí. </w:t>
      </w:r>
    </w:p>
    <w:p w14:paraId="1A25A51F" w14:textId="77777777" w:rsidR="00B97F19" w:rsidRPr="001A5D29" w:rsidRDefault="00B97F19" w:rsidP="00B97F19">
      <w:pPr>
        <w:pStyle w:val="Default"/>
        <w:jc w:val="both"/>
        <w:rPr>
          <w:sz w:val="22"/>
          <w:szCs w:val="22"/>
        </w:rPr>
      </w:pPr>
      <w:r w:rsidRPr="001A5D29">
        <w:rPr>
          <w:rFonts w:asciiTheme="minorHAnsi" w:hAnsiTheme="minorHAnsi" w:cstheme="minorBidi"/>
          <w:color w:val="auto"/>
          <w:sz w:val="22"/>
          <w:szCs w:val="22"/>
        </w:rPr>
        <w:t xml:space="preserve">Náklady, které vznikly soutěžícímu v souvislosti s účastí v soutěži, nese tento soutěžící. Soutěžní práce se soutěžícím nevracejí. </w:t>
      </w:r>
    </w:p>
    <w:p w14:paraId="2F7729B1" w14:textId="129B1DDE" w:rsidR="008815EC" w:rsidRDefault="008815EC" w:rsidP="008815EC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21" w:name="_Toc204081481"/>
      <w:r w:rsidRPr="008815EC">
        <w:rPr>
          <w:rFonts w:asciiTheme="minorHAnsi" w:hAnsiTheme="minorHAnsi"/>
          <w:bCs/>
        </w:rPr>
        <w:t>Harmonogram</w:t>
      </w:r>
      <w:bookmarkEnd w:id="21"/>
    </w:p>
    <w:p w14:paraId="76EA372C" w14:textId="3D2163BB" w:rsidR="00E92B1A" w:rsidRPr="00E92B1A" w:rsidRDefault="00E92B1A" w:rsidP="00E92B1A">
      <w:r>
        <w:t xml:space="preserve">Uvedené termíny jsou nejpozdější možné a mohou být po </w:t>
      </w:r>
      <w:r w:rsidR="00ED76F3">
        <w:t xml:space="preserve">písemně odsouhlasené </w:t>
      </w:r>
      <w:r>
        <w:t xml:space="preserve">dohodě mezi vyhlašovatelem a účastníky upraveny. </w:t>
      </w:r>
    </w:p>
    <w:p w14:paraId="4EF56F17" w14:textId="2EB833CE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1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8.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Datum vyhlášení soutěže </w:t>
      </w:r>
    </w:p>
    <w:p w14:paraId="38B3ABB5" w14:textId="16925E16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16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1A5D29" w:rsidRPr="00D63BC6">
        <w:rPr>
          <w:rFonts w:asciiTheme="minorHAnsi" w:hAnsiTheme="minorHAnsi"/>
          <w:color w:val="auto"/>
          <w:sz w:val="22"/>
          <w:szCs w:val="22"/>
        </w:rPr>
        <w:t>9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>Termín pro odevzdání návrhů - I. kolo</w:t>
      </w:r>
      <w:r w:rsidR="001A5D29" w:rsidRPr="00D63BC6">
        <w:rPr>
          <w:rFonts w:asciiTheme="minorHAnsi" w:hAnsiTheme="minorHAnsi"/>
          <w:color w:val="auto"/>
          <w:sz w:val="22"/>
          <w:szCs w:val="22"/>
        </w:rPr>
        <w:t>, podatelna NÚLK</w:t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5FCF1D3D" w14:textId="442F213B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1</w:t>
      </w:r>
      <w:r w:rsidR="008C7D0C" w:rsidRPr="00D63BC6">
        <w:rPr>
          <w:rFonts w:asciiTheme="minorHAnsi" w:hAnsiTheme="minorHAnsi"/>
          <w:color w:val="auto"/>
          <w:sz w:val="22"/>
          <w:szCs w:val="22"/>
        </w:rPr>
        <w:t>8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9.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8C7D0C" w:rsidRPr="00D63BC6">
        <w:rPr>
          <w:rFonts w:asciiTheme="minorHAnsi" w:hAnsiTheme="minorHAnsi"/>
          <w:color w:val="auto"/>
          <w:sz w:val="22"/>
          <w:szCs w:val="22"/>
        </w:rPr>
        <w:t>V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ýběr účastníků do II. kola</w:t>
      </w:r>
    </w:p>
    <w:p w14:paraId="27A188E0" w14:textId="1A4785CA" w:rsidR="00DC70C8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24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9.202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Oznámení výsledků I. kola</w:t>
      </w:r>
      <w:r w:rsidR="00DC70C8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B0CB96F" w14:textId="26B2D0C1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17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10.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Termín </w:t>
      </w:r>
      <w:r w:rsidR="001A5D29" w:rsidRPr="00D63BC6">
        <w:rPr>
          <w:rFonts w:asciiTheme="minorHAnsi" w:hAnsiTheme="minorHAnsi"/>
          <w:color w:val="auto"/>
          <w:sz w:val="22"/>
          <w:szCs w:val="22"/>
        </w:rPr>
        <w:t>pro odevzdání návrhů - II. kolo, podatelna NÚLK</w:t>
      </w:r>
    </w:p>
    <w:p w14:paraId="3232E324" w14:textId="169633F0" w:rsidR="00F843CA" w:rsidRPr="00D63BC6" w:rsidRDefault="00EC09F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proofErr w:type="gramStart"/>
      <w:r w:rsidRPr="00D63BC6">
        <w:rPr>
          <w:rFonts w:asciiTheme="minorHAnsi" w:hAnsiTheme="minorHAnsi"/>
          <w:color w:val="auto"/>
          <w:sz w:val="22"/>
          <w:szCs w:val="22"/>
        </w:rPr>
        <w:t>20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.–</w:t>
      </w:r>
      <w:r w:rsidRPr="00D63BC6">
        <w:rPr>
          <w:rFonts w:asciiTheme="minorHAnsi" w:hAnsiTheme="minorHAnsi"/>
          <w:color w:val="auto"/>
          <w:sz w:val="22"/>
          <w:szCs w:val="22"/>
        </w:rPr>
        <w:t>24</w:t>
      </w:r>
      <w:proofErr w:type="gramEnd"/>
      <w:r w:rsidR="008815EC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Pr="00D63BC6">
        <w:rPr>
          <w:rFonts w:asciiTheme="minorHAnsi" w:hAnsiTheme="minorHAnsi"/>
          <w:color w:val="auto"/>
          <w:sz w:val="22"/>
          <w:szCs w:val="22"/>
        </w:rPr>
        <w:t>10</w:t>
      </w:r>
      <w:r w:rsidR="008815EC"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>Osobní prezentace autora, hodnocení II. kola</w:t>
      </w:r>
      <w:r w:rsidR="00DC70C8" w:rsidRPr="00D63BC6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D63BC6">
        <w:rPr>
          <w:rFonts w:asciiTheme="minorHAnsi" w:hAnsiTheme="minorHAnsi"/>
          <w:color w:val="auto"/>
          <w:sz w:val="22"/>
          <w:szCs w:val="22"/>
        </w:rPr>
        <w:t>(den bude upřesněn)</w:t>
      </w:r>
    </w:p>
    <w:p w14:paraId="6540B3D1" w14:textId="0082002B" w:rsidR="00F843CA" w:rsidRPr="00D63BC6" w:rsidRDefault="00E92B1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3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1</w:t>
      </w:r>
      <w:r w:rsidRPr="00D63BC6">
        <w:rPr>
          <w:rFonts w:asciiTheme="minorHAnsi" w:hAnsiTheme="minorHAnsi"/>
          <w:color w:val="auto"/>
          <w:sz w:val="22"/>
          <w:szCs w:val="22"/>
        </w:rPr>
        <w:t>. 1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0</w:t>
      </w:r>
      <w:r w:rsidRPr="00D63BC6">
        <w:rPr>
          <w:rFonts w:asciiTheme="minorHAnsi" w:hAnsiTheme="minorHAnsi"/>
          <w:color w:val="auto"/>
          <w:sz w:val="22"/>
          <w:szCs w:val="22"/>
        </w:rPr>
        <w:t>. 202</w:t>
      </w:r>
      <w:r w:rsidR="00EC09FA" w:rsidRPr="00D63BC6">
        <w:rPr>
          <w:rFonts w:asciiTheme="minorHAnsi" w:hAnsiTheme="minorHAnsi"/>
          <w:color w:val="auto"/>
          <w:sz w:val="22"/>
          <w:szCs w:val="22"/>
        </w:rPr>
        <w:t>5</w:t>
      </w:r>
      <w:r w:rsidRPr="00D63BC6">
        <w:rPr>
          <w:rFonts w:asciiTheme="minorHAnsi" w:hAnsiTheme="minorHAnsi"/>
          <w:color w:val="auto"/>
          <w:sz w:val="22"/>
          <w:szCs w:val="22"/>
        </w:rPr>
        <w:tab/>
      </w:r>
      <w:r w:rsidR="0065170E" w:rsidRPr="00D63BC6">
        <w:rPr>
          <w:rFonts w:asciiTheme="minorHAnsi" w:hAnsiTheme="minorHAnsi"/>
          <w:color w:val="auto"/>
          <w:sz w:val="22"/>
          <w:szCs w:val="22"/>
        </w:rPr>
        <w:tab/>
      </w:r>
      <w:r w:rsidR="00F843CA" w:rsidRPr="00D63BC6">
        <w:rPr>
          <w:rFonts w:asciiTheme="minorHAnsi" w:hAnsiTheme="minorHAnsi"/>
          <w:color w:val="auto"/>
          <w:sz w:val="22"/>
          <w:szCs w:val="22"/>
        </w:rPr>
        <w:t xml:space="preserve">Podpis Smlouvy o dílo a licenční smlouvy </w:t>
      </w:r>
    </w:p>
    <w:p w14:paraId="7E3F4DA9" w14:textId="33B93B03" w:rsidR="00F843CA" w:rsidRDefault="00EC09FA" w:rsidP="00E92B1A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D63BC6">
        <w:rPr>
          <w:rFonts w:asciiTheme="minorHAnsi" w:hAnsiTheme="minorHAnsi"/>
          <w:color w:val="auto"/>
          <w:sz w:val="22"/>
          <w:szCs w:val="22"/>
        </w:rPr>
        <w:t>21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 xml:space="preserve">. </w:t>
      </w:r>
      <w:r w:rsidRPr="00D63BC6">
        <w:rPr>
          <w:rFonts w:asciiTheme="minorHAnsi" w:hAnsiTheme="minorHAnsi"/>
          <w:color w:val="auto"/>
          <w:sz w:val="22"/>
          <w:szCs w:val="22"/>
        </w:rPr>
        <w:t>1</w:t>
      </w:r>
      <w:r w:rsidR="00E92B1A" w:rsidRPr="00D63BC6">
        <w:rPr>
          <w:rFonts w:asciiTheme="minorHAnsi" w:hAnsiTheme="minorHAnsi"/>
          <w:color w:val="auto"/>
          <w:sz w:val="22"/>
          <w:szCs w:val="22"/>
        </w:rPr>
        <w:t>1. 202</w:t>
      </w:r>
      <w:r w:rsidRPr="00D63BC6">
        <w:rPr>
          <w:rFonts w:asciiTheme="minorHAnsi" w:hAnsiTheme="minorHAnsi"/>
          <w:color w:val="auto"/>
          <w:sz w:val="22"/>
          <w:szCs w:val="22"/>
        </w:rPr>
        <w:t>5</w:t>
      </w:r>
      <w:r w:rsidR="00E92B1A" w:rsidRPr="00D844BE">
        <w:rPr>
          <w:rFonts w:asciiTheme="minorHAnsi" w:hAnsiTheme="minorHAnsi"/>
          <w:color w:val="auto"/>
          <w:sz w:val="22"/>
          <w:szCs w:val="22"/>
        </w:rPr>
        <w:tab/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ab/>
      </w:r>
      <w:r w:rsidR="00E92B1A" w:rsidRPr="00D844BE">
        <w:rPr>
          <w:rFonts w:asciiTheme="minorHAnsi" w:hAnsiTheme="minorHAnsi"/>
          <w:color w:val="auto"/>
          <w:sz w:val="22"/>
          <w:szCs w:val="22"/>
        </w:rPr>
        <w:t>Předání Díla</w:t>
      </w:r>
    </w:p>
    <w:p w14:paraId="4E798B6D" w14:textId="3C8CF13D" w:rsidR="00ED76F3" w:rsidRPr="00ED76F3" w:rsidRDefault="00ED76F3" w:rsidP="00263619">
      <w:pPr>
        <w:pStyle w:val="Nadpis1"/>
        <w:numPr>
          <w:ilvl w:val="0"/>
          <w:numId w:val="44"/>
        </w:numPr>
        <w:rPr>
          <w:rFonts w:asciiTheme="minorHAnsi" w:hAnsiTheme="minorHAnsi"/>
          <w:b/>
          <w:bCs/>
          <w:sz w:val="23"/>
          <w:szCs w:val="23"/>
        </w:rPr>
      </w:pPr>
      <w:bookmarkStart w:id="22" w:name="_Toc204081482"/>
      <w:r w:rsidRPr="00ED76F3">
        <w:rPr>
          <w:rFonts w:asciiTheme="minorHAnsi" w:hAnsiTheme="minorHAnsi"/>
          <w:bCs/>
        </w:rPr>
        <w:t>Zrušení soutěže</w:t>
      </w:r>
      <w:bookmarkEnd w:id="22"/>
    </w:p>
    <w:p w14:paraId="27E6B6AE" w14:textId="52ACA7F1" w:rsidR="00ED76F3" w:rsidRPr="00ED76F3" w:rsidRDefault="00ED76F3" w:rsidP="00ED76F3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23" w:name="_Toc204081483"/>
      <w:r w:rsidRPr="00ED76F3">
        <w:rPr>
          <w:rFonts w:asciiTheme="minorHAnsi" w:hAnsiTheme="minorHAnsi"/>
          <w:bCs/>
        </w:rPr>
        <w:t>Podmínky v případě zrušení soutěže</w:t>
      </w:r>
      <w:bookmarkEnd w:id="23"/>
      <w:r w:rsidRPr="00ED76F3">
        <w:rPr>
          <w:rFonts w:asciiTheme="minorHAnsi" w:hAnsiTheme="minorHAnsi"/>
          <w:bCs/>
        </w:rPr>
        <w:t xml:space="preserve"> </w:t>
      </w:r>
    </w:p>
    <w:p w14:paraId="58FB0222" w14:textId="412B9868" w:rsidR="00ED76F3" w:rsidRPr="00D844BE" w:rsidRDefault="00ED76F3" w:rsidP="00AD6BAB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Vyhlašovatel si vyhrazuje právo soutěž ukončit bez určení vítěze soutěže. Vyhlašovatel si vyhrazuje právo soutěž kdykoli zrušit před nejzazším termínem pro odevzdání soutěžních návrhů. V tomto případě bude každému vyzvanému účastníkovi do druhého kola soutěže vyplacena jednorázová odměna ve výši </w:t>
      </w:r>
      <w:r w:rsidR="001F322F" w:rsidRPr="00D16148">
        <w:rPr>
          <w:rFonts w:asciiTheme="minorHAnsi" w:hAnsiTheme="minorHAnsi"/>
          <w:color w:val="auto"/>
          <w:sz w:val="22"/>
          <w:szCs w:val="22"/>
        </w:rPr>
        <w:t>1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0 000 Kč vč. DPH, na základě předložení rozpracovaného návrhu a vystavené faktury. Pokud bude soutěž z jakéhokoli důvodu zrušena po termínu odevzdání soutěžních návrhů v druhém kole soutěže, bude vyplaceno skicovné ve výši </w:t>
      </w:r>
      <w:r w:rsidR="001A3A83" w:rsidRPr="00D16148">
        <w:rPr>
          <w:rFonts w:asciiTheme="minorHAnsi" w:hAnsiTheme="minorHAnsi"/>
          <w:color w:val="auto"/>
          <w:sz w:val="22"/>
          <w:szCs w:val="22"/>
        </w:rPr>
        <w:t>1</w:t>
      </w:r>
      <w:r w:rsidRPr="00D16148">
        <w:rPr>
          <w:rFonts w:asciiTheme="minorHAnsi" w:hAnsiTheme="minorHAnsi"/>
          <w:color w:val="auto"/>
          <w:sz w:val="22"/>
          <w:szCs w:val="22"/>
        </w:rPr>
        <w:t>5</w:t>
      </w:r>
      <w:r w:rsidR="00F927C6" w:rsidRPr="00D16148">
        <w:rPr>
          <w:rFonts w:asciiTheme="minorHAnsi" w:hAnsiTheme="minorHAnsi"/>
          <w:color w:val="auto"/>
          <w:sz w:val="22"/>
          <w:szCs w:val="22"/>
        </w:rPr>
        <w:t>.</w:t>
      </w:r>
      <w:r w:rsidRPr="00D16148">
        <w:rPr>
          <w:rFonts w:asciiTheme="minorHAnsi" w:hAnsiTheme="minorHAnsi"/>
          <w:color w:val="auto"/>
          <w:sz w:val="22"/>
          <w:szCs w:val="22"/>
        </w:rPr>
        <w:t>000 Kč vč. DPH, všem účastníkům druhého kola soutěže. Pokud tedy dojde z neočekávaných důvodů ke zrušení soutěže, budou účastníci za svoji práci ohodnoceni tak, jak je výše uvedeno.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47109A18" w14:textId="033D98DF" w:rsidR="00ED76F3" w:rsidRPr="00ED76F3" w:rsidRDefault="00ED76F3" w:rsidP="00ED76F3">
      <w:pPr>
        <w:pStyle w:val="Nadpis1"/>
        <w:numPr>
          <w:ilvl w:val="1"/>
          <w:numId w:val="44"/>
        </w:numPr>
        <w:ind w:left="851" w:hanging="284"/>
        <w:rPr>
          <w:rFonts w:asciiTheme="minorHAnsi" w:hAnsiTheme="minorHAnsi"/>
          <w:bCs/>
        </w:rPr>
      </w:pPr>
      <w:bookmarkStart w:id="24" w:name="_Toc204081484"/>
      <w:r w:rsidRPr="00ED76F3">
        <w:rPr>
          <w:rFonts w:asciiTheme="minorHAnsi" w:hAnsiTheme="minorHAnsi"/>
          <w:bCs/>
        </w:rPr>
        <w:t>Podmínky v případě, že vítěz nebude realizovat následnou zakázku</w:t>
      </w:r>
      <w:bookmarkEnd w:id="24"/>
      <w:r w:rsidRPr="00ED76F3">
        <w:rPr>
          <w:rFonts w:asciiTheme="minorHAnsi" w:hAnsiTheme="minorHAnsi"/>
          <w:bCs/>
        </w:rPr>
        <w:t xml:space="preserve"> </w:t>
      </w:r>
    </w:p>
    <w:p w14:paraId="62F452B9" w14:textId="1AAD4EF1" w:rsidR="00ED76F3" w:rsidRPr="00D16148" w:rsidRDefault="00ED76F3" w:rsidP="00ED76F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 xml:space="preserve">Pokud nebude vítěz soutěže realizovat zakázku z důvodu překážky na straně Vyhlašovatele, náleží mu odměna za vítězství v soutěži v hodnotě </w:t>
      </w:r>
      <w:r w:rsidR="00D16148" w:rsidRPr="00D16148">
        <w:rPr>
          <w:rFonts w:asciiTheme="minorHAnsi" w:hAnsiTheme="minorHAnsi"/>
          <w:color w:val="auto"/>
          <w:sz w:val="22"/>
          <w:szCs w:val="22"/>
        </w:rPr>
        <w:t>30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 000 Kč vč. DPH, pokud z důvodu na straně účastníka soutěže, náleží mu odměna za vítězství v soutěži </w:t>
      </w:r>
      <w:r w:rsidR="0065170E" w:rsidRPr="00D16148">
        <w:rPr>
          <w:rFonts w:asciiTheme="minorHAnsi" w:hAnsiTheme="minorHAnsi"/>
          <w:color w:val="auto"/>
          <w:sz w:val="22"/>
          <w:szCs w:val="22"/>
        </w:rPr>
        <w:t>5</w:t>
      </w:r>
      <w:r w:rsidRPr="00D16148">
        <w:rPr>
          <w:rFonts w:asciiTheme="minorHAnsi" w:hAnsiTheme="minorHAnsi"/>
          <w:color w:val="auto"/>
          <w:sz w:val="22"/>
          <w:szCs w:val="22"/>
        </w:rPr>
        <w:t xml:space="preserve"> 000 Kč vč. DPH. </w:t>
      </w:r>
    </w:p>
    <w:p w14:paraId="52167266" w14:textId="77777777" w:rsidR="00ED76F3" w:rsidRPr="00D844BE" w:rsidRDefault="00ED76F3" w:rsidP="00ED76F3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16148">
        <w:rPr>
          <w:rFonts w:asciiTheme="minorHAnsi" w:hAnsiTheme="minorHAnsi"/>
          <w:color w:val="auto"/>
          <w:sz w:val="22"/>
          <w:szCs w:val="22"/>
        </w:rPr>
        <w:t>Neuzavře-li vítěz s Vyhlašovatelem z jakéhokoli důvodu Smlouvu o dílo a licenční smlouvu, může Vyhlašovatel jednat s druhým účastníkem v pořadí, které stanoví porota, případně následně se třetím účastníkem v pořadí. V takovém případě první v pořadí (vítěz) obdrží pouze odměnu za vítězství, uvedenou výše.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14:paraId="76E89B96" w14:textId="46A3F85D" w:rsidR="00F843CA" w:rsidRPr="00AD6BAB" w:rsidRDefault="00AD6BAB" w:rsidP="00AD6BAB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25" w:name="_Toc204081485"/>
      <w:r>
        <w:rPr>
          <w:rFonts w:asciiTheme="minorHAnsi" w:hAnsiTheme="minorHAnsi"/>
          <w:bCs/>
        </w:rPr>
        <w:t>Informace o zpracování osobních údajů</w:t>
      </w:r>
      <w:r w:rsidR="00325065">
        <w:rPr>
          <w:rFonts w:asciiTheme="minorHAnsi" w:hAnsiTheme="minorHAnsi"/>
          <w:bCs/>
        </w:rPr>
        <w:t>, autorská práva</w:t>
      </w:r>
      <w:bookmarkEnd w:id="25"/>
    </w:p>
    <w:p w14:paraId="54A5B217" w14:textId="632EAF52" w:rsidR="00F843CA" w:rsidRPr="00D844BE" w:rsidRDefault="00F843CA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>Soutěžící podpisem přihlášky a účastí v této soutěži výslovně souhlasí se zpracováním svých osobních údajů, uv</w:t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>edených v přihlášce (P</w:t>
      </w:r>
      <w:r w:rsidRPr="00D844BE">
        <w:rPr>
          <w:rFonts w:asciiTheme="minorHAnsi" w:hAnsiTheme="minorHAnsi"/>
          <w:color w:val="auto"/>
          <w:sz w:val="22"/>
          <w:szCs w:val="22"/>
        </w:rPr>
        <w:t>říloh</w:t>
      </w:r>
      <w:r w:rsidR="0065170E" w:rsidRPr="00D844BE">
        <w:rPr>
          <w:rFonts w:asciiTheme="minorHAnsi" w:hAnsiTheme="minorHAnsi"/>
          <w:color w:val="auto"/>
          <w:sz w:val="22"/>
          <w:szCs w:val="22"/>
        </w:rPr>
        <w:t>a č. 1)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, v souladu s čl. 7 Nařízení Evropského parlamentu a Rady EU 2016/679 ze dne 27. 4. 2016, o ochraně fyzických osob v souvislosti se zpracováním osobních údajů a o volném pohybu těchto údajů. </w:t>
      </w:r>
    </w:p>
    <w:p w14:paraId="37A34127" w14:textId="77777777" w:rsidR="00325065" w:rsidRDefault="00325065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73AE0C12" w14:textId="4A90FF69" w:rsidR="00F843CA" w:rsidRPr="00D844BE" w:rsidRDefault="00F843CA" w:rsidP="008107C5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Správcem osobních údajů je vyhlašovatel. Osobní údaje budou zpracovávány pouze po nezbytnou dobu za účelem realizace této soutěže. Po uplynutí této doby budou poskytnuté osobní údaje uchovány v souladu se zákonem č. 499/2004 Sb., o archivnictví a spisové službě, ve znění pozdějších předpisů. </w:t>
      </w:r>
    </w:p>
    <w:p w14:paraId="26B39D7F" w14:textId="77777777" w:rsidR="00325065" w:rsidRDefault="00325065" w:rsidP="00AD6BA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</w:p>
    <w:p w14:paraId="71D3AF9C" w14:textId="06773833" w:rsidR="00AD6BAB" w:rsidRPr="00D844BE" w:rsidRDefault="00AD6BAB" w:rsidP="00AD6BAB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 w:rsidRPr="00D844BE">
        <w:rPr>
          <w:rFonts w:asciiTheme="minorHAnsi" w:hAnsiTheme="minorHAnsi" w:cstheme="minorBidi"/>
          <w:color w:val="auto"/>
          <w:sz w:val="22"/>
          <w:szCs w:val="22"/>
        </w:rPr>
        <w:t xml:space="preserve">Vyhlašovatel se zavazuje k ochraně autorských práv a prohlašuje, že nezneužije žádný ze soutěžních návrhů a ani jeho části. Soutěžní materiály, které budou v rozporu s pravidly soutěže, vyhlašovatel ze soutěže vyřadí. </w:t>
      </w:r>
    </w:p>
    <w:p w14:paraId="089A2811" w14:textId="0DB5C26C" w:rsidR="00F843CA" w:rsidRPr="00AD6BAB" w:rsidRDefault="00AC2A17" w:rsidP="00AD6BAB">
      <w:pPr>
        <w:pStyle w:val="Nadpis1"/>
        <w:numPr>
          <w:ilvl w:val="0"/>
          <w:numId w:val="44"/>
        </w:numPr>
        <w:rPr>
          <w:rFonts w:asciiTheme="minorHAnsi" w:hAnsiTheme="minorHAnsi"/>
          <w:bCs/>
        </w:rPr>
      </w:pPr>
      <w:bookmarkStart w:id="26" w:name="_Toc204081486"/>
      <w:r>
        <w:rPr>
          <w:rFonts w:asciiTheme="minorHAnsi" w:hAnsiTheme="minorHAnsi"/>
          <w:bCs/>
        </w:rPr>
        <w:t xml:space="preserve">Seznam příloh, </w:t>
      </w:r>
      <w:r w:rsidR="00AD6BAB">
        <w:rPr>
          <w:rFonts w:asciiTheme="minorHAnsi" w:hAnsiTheme="minorHAnsi"/>
          <w:bCs/>
        </w:rPr>
        <w:t>odkazy</w:t>
      </w:r>
      <w:r w:rsidR="007D5648">
        <w:rPr>
          <w:rFonts w:asciiTheme="minorHAnsi" w:hAnsiTheme="minorHAnsi"/>
          <w:bCs/>
        </w:rPr>
        <w:t>,</w:t>
      </w:r>
      <w:r>
        <w:rPr>
          <w:rFonts w:asciiTheme="minorHAnsi" w:hAnsiTheme="minorHAnsi"/>
          <w:bCs/>
        </w:rPr>
        <w:t xml:space="preserve"> názvosloví</w:t>
      </w:r>
      <w:bookmarkEnd w:id="26"/>
    </w:p>
    <w:p w14:paraId="1CFFC6E8" w14:textId="7B929C21" w:rsidR="00F843CA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P1 – Přihláška do soutěže a </w:t>
      </w:r>
      <w:r w:rsidR="00865D4B">
        <w:rPr>
          <w:rFonts w:asciiTheme="minorHAnsi" w:hAnsiTheme="minorHAnsi"/>
          <w:color w:val="auto"/>
          <w:sz w:val="22"/>
          <w:szCs w:val="22"/>
        </w:rPr>
        <w:t>Č</w:t>
      </w:r>
      <w:r w:rsidRPr="00D844BE">
        <w:rPr>
          <w:rFonts w:asciiTheme="minorHAnsi" w:hAnsiTheme="minorHAnsi"/>
          <w:color w:val="auto"/>
          <w:sz w:val="22"/>
          <w:szCs w:val="22"/>
        </w:rPr>
        <w:t xml:space="preserve">estné prohlášení soutěžícího </w:t>
      </w:r>
    </w:p>
    <w:p w14:paraId="1B7E64A3" w14:textId="07A0AC12" w:rsidR="00996CFF" w:rsidRPr="00D844BE" w:rsidRDefault="00F843CA" w:rsidP="00F843CA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D844BE">
        <w:rPr>
          <w:rFonts w:asciiTheme="minorHAnsi" w:hAnsiTheme="minorHAnsi"/>
          <w:color w:val="auto"/>
          <w:sz w:val="22"/>
          <w:szCs w:val="22"/>
        </w:rPr>
        <w:t xml:space="preserve">P2 </w:t>
      </w:r>
      <w:r w:rsidR="00865D4B" w:rsidRPr="00D844BE">
        <w:rPr>
          <w:rFonts w:asciiTheme="minorHAnsi" w:hAnsiTheme="minorHAnsi"/>
          <w:color w:val="auto"/>
          <w:sz w:val="22"/>
          <w:szCs w:val="22"/>
        </w:rPr>
        <w:t>–</w:t>
      </w:r>
      <w:r w:rsidR="00865D4B">
        <w:rPr>
          <w:rFonts w:asciiTheme="minorHAnsi" w:hAnsiTheme="minorHAnsi"/>
          <w:color w:val="auto"/>
          <w:sz w:val="22"/>
          <w:szCs w:val="22"/>
        </w:rPr>
        <w:t xml:space="preserve"> Položkový obsah zakázky</w:t>
      </w:r>
    </w:p>
    <w:p w14:paraId="36BAC1D6" w14:textId="160D0A02" w:rsidR="00865D4B" w:rsidRDefault="00865D4B" w:rsidP="00AC2A17">
      <w:pPr>
        <w:spacing w:after="0"/>
        <w:rPr>
          <w:rFonts w:cs="Century Gothic"/>
        </w:rPr>
      </w:pPr>
      <w:r w:rsidRPr="00865D4B">
        <w:rPr>
          <w:rFonts w:cs="Century Gothic"/>
        </w:rPr>
        <w:t>P3</w:t>
      </w:r>
      <w:r>
        <w:rPr>
          <w:rFonts w:cs="Century Gothic"/>
        </w:rPr>
        <w:t xml:space="preserve"> </w:t>
      </w:r>
      <w:r w:rsidRPr="00D844BE">
        <w:t>–</w:t>
      </w:r>
      <w:r>
        <w:t xml:space="preserve"> </w:t>
      </w:r>
      <w:r w:rsidRPr="00865D4B">
        <w:rPr>
          <w:rFonts w:cs="Century Gothic"/>
        </w:rPr>
        <w:t>Smlouva</w:t>
      </w:r>
      <w:r>
        <w:rPr>
          <w:rFonts w:cs="Century Gothic"/>
        </w:rPr>
        <w:t xml:space="preserve"> autorská </w:t>
      </w:r>
      <w:r w:rsidRPr="00865D4B">
        <w:rPr>
          <w:rFonts w:cs="Century Gothic"/>
        </w:rPr>
        <w:t>MFF</w:t>
      </w:r>
      <w:r>
        <w:rPr>
          <w:rFonts w:cs="Century Gothic"/>
        </w:rPr>
        <w:t xml:space="preserve"> – </w:t>
      </w:r>
      <w:r w:rsidRPr="00865D4B">
        <w:rPr>
          <w:rFonts w:cs="Century Gothic"/>
        </w:rPr>
        <w:t>návrh</w:t>
      </w:r>
    </w:p>
    <w:p w14:paraId="7CF5928B" w14:textId="042FBEE3" w:rsidR="00AC2A17" w:rsidRDefault="00263619" w:rsidP="00AC2A17">
      <w:pPr>
        <w:spacing w:after="0"/>
      </w:pPr>
      <w:r>
        <w:t>Logo-manuál NÚLK:</w:t>
      </w:r>
      <w:r w:rsidR="00AC2A17">
        <w:t xml:space="preserve"> </w:t>
      </w:r>
    </w:p>
    <w:p w14:paraId="32087EFA" w14:textId="11B58D2C" w:rsidR="00263619" w:rsidRDefault="00623C52" w:rsidP="00AC2A17">
      <w:pPr>
        <w:spacing w:after="0"/>
        <w:ind w:left="284"/>
      </w:pPr>
      <w:hyperlink r:id="rId10" w:history="1">
        <w:r w:rsidR="00263619" w:rsidRPr="007D5DFA">
          <w:rPr>
            <w:rStyle w:val="Hypertextovodkaz"/>
          </w:rPr>
          <w:t>https://www.nulk.cz/wp-content/uploads/2023/08/nulk-logomanual-2021-final.pdf</w:t>
        </w:r>
      </w:hyperlink>
    </w:p>
    <w:p w14:paraId="145BCEB4" w14:textId="2208059A" w:rsidR="0065170E" w:rsidRDefault="00263619" w:rsidP="00AC2A17">
      <w:pPr>
        <w:spacing w:after="0"/>
      </w:pPr>
      <w:r>
        <w:t>Logo-manuál</w:t>
      </w:r>
      <w:r w:rsidR="00325065">
        <w:t>y</w:t>
      </w:r>
      <w:r>
        <w:t xml:space="preserve"> Mezinárodního folklorního festivalu Strážnice 2023</w:t>
      </w:r>
      <w:r w:rsidR="00325065">
        <w:t>-2025</w:t>
      </w:r>
      <w:r>
        <w:t>:</w:t>
      </w:r>
    </w:p>
    <w:p w14:paraId="3758122E" w14:textId="04F6FEDD" w:rsidR="001A1CB1" w:rsidRDefault="00623C52" w:rsidP="00AC2A17">
      <w:pPr>
        <w:spacing w:after="0"/>
        <w:ind w:firstLine="284"/>
        <w:rPr>
          <w:rStyle w:val="Hypertextovodkaz"/>
        </w:rPr>
      </w:pPr>
      <w:hyperlink r:id="rId11" w:history="1">
        <w:r w:rsidR="00263619" w:rsidRPr="007D5DFA">
          <w:rPr>
            <w:rStyle w:val="Hypertextovodkaz"/>
          </w:rPr>
          <w:t>https://festivalstraznice.cz/wp-content/uploads/2023/05/straznice-manual-2023-nahled.pdf</w:t>
        </w:r>
      </w:hyperlink>
    </w:p>
    <w:p w14:paraId="129C17FD" w14:textId="5EE16A47" w:rsidR="001A1CB1" w:rsidRDefault="001A1CB1" w:rsidP="00AC2A17">
      <w:pPr>
        <w:spacing w:after="0"/>
        <w:ind w:firstLine="284"/>
        <w:rPr>
          <w:rStyle w:val="Hypertextovodkaz"/>
        </w:rPr>
      </w:pPr>
      <w:r w:rsidRPr="001A1CB1">
        <w:rPr>
          <w:rStyle w:val="Hypertextovodkaz"/>
        </w:rPr>
        <w:t>https://drive.google.com/file/d/196A7sKOmsI7zVN6HeZicDf_44OD8R99f/view?usp=sharing</w:t>
      </w:r>
    </w:p>
    <w:p w14:paraId="57C2425A" w14:textId="40AAA775" w:rsidR="001A1CB1" w:rsidRDefault="00623C52" w:rsidP="00AC2A17">
      <w:pPr>
        <w:spacing w:after="0"/>
        <w:ind w:firstLine="284"/>
      </w:pPr>
      <w:hyperlink r:id="rId12" w:history="1">
        <w:r w:rsidR="001A1CB1" w:rsidRPr="00F9657A">
          <w:rPr>
            <w:rStyle w:val="Hypertextovodkaz"/>
          </w:rPr>
          <w:t>https://festivalstraznice.cz/wp-content/uploads/2025/01/80straznice-manual.pdf</w:t>
        </w:r>
      </w:hyperlink>
    </w:p>
    <w:p w14:paraId="5111FF70" w14:textId="32192C64" w:rsidR="00B97F19" w:rsidRDefault="00263619" w:rsidP="001A1CB1">
      <w:pPr>
        <w:spacing w:after="0"/>
      </w:pPr>
      <w:r>
        <w:t>Plakáty a motivy předchozích ročníků:</w:t>
      </w:r>
    </w:p>
    <w:p w14:paraId="1BC780B4" w14:textId="77777777" w:rsidR="00AC2A17" w:rsidRDefault="00623C52" w:rsidP="00AC2A17">
      <w:pPr>
        <w:spacing w:after="0"/>
        <w:ind w:firstLine="284"/>
      </w:pPr>
      <w:hyperlink r:id="rId13" w:history="1">
        <w:r w:rsidR="00263619" w:rsidRPr="00E37014">
          <w:rPr>
            <w:rStyle w:val="Hypertextovodkaz"/>
          </w:rPr>
          <w:t>https://festivalstraznice.cz/o-festivalu/plakaty/</w:t>
        </w:r>
      </w:hyperlink>
      <w:r w:rsidR="00263619" w:rsidRPr="00515FD9">
        <w:t xml:space="preserve">  </w:t>
      </w:r>
      <w:r w:rsidR="00263619" w:rsidRPr="00E45383">
        <w:cr/>
      </w:r>
    </w:p>
    <w:p w14:paraId="7570A5E4" w14:textId="271640FA" w:rsidR="00AC2A17" w:rsidRDefault="00AC2A17" w:rsidP="00AC2A17">
      <w:pPr>
        <w:spacing w:after="0"/>
      </w:pPr>
      <w:r w:rsidRPr="00AC2A17">
        <w:rPr>
          <w:b/>
        </w:rPr>
        <w:t>Mezinárodní folklorní festival Strážnice</w:t>
      </w:r>
      <w:r>
        <w:t xml:space="preserve"> (velké písmeno M i v případě umístění u loga – </w:t>
      </w:r>
      <w:proofErr w:type="spellStart"/>
      <w:r>
        <w:t>claim</w:t>
      </w:r>
      <w:proofErr w:type="spellEnd"/>
      <w:r>
        <w:t>)</w:t>
      </w:r>
    </w:p>
    <w:p w14:paraId="228DE388" w14:textId="5BC4C80F" w:rsidR="00AC2A17" w:rsidRDefault="00F82086" w:rsidP="00AC2A17">
      <w:pPr>
        <w:spacing w:after="0"/>
        <w:ind w:left="284"/>
      </w:pPr>
      <w:proofErr w:type="spellStart"/>
      <w:r>
        <w:t>xx</w:t>
      </w:r>
      <w:proofErr w:type="spellEnd"/>
      <w:r w:rsidR="00AC2A17">
        <w:t xml:space="preserve">. mezinárodní folklorní festival Strážnice </w:t>
      </w:r>
    </w:p>
    <w:p w14:paraId="436772E9" w14:textId="28F08858" w:rsidR="00AC2A17" w:rsidRDefault="00F82086" w:rsidP="00AC2A17">
      <w:pPr>
        <w:spacing w:after="0"/>
        <w:ind w:left="284"/>
      </w:pPr>
      <w:proofErr w:type="spellStart"/>
      <w:r>
        <w:t>xx</w:t>
      </w:r>
      <w:proofErr w:type="spellEnd"/>
      <w:r w:rsidR="00AC2A17">
        <w:t>. ročník Mezinárodního folklorního festivalu Strážnice</w:t>
      </w:r>
    </w:p>
    <w:p w14:paraId="21BB45A6" w14:textId="28772C3A" w:rsidR="00AC2A17" w:rsidRDefault="00F82086" w:rsidP="00AC2A17">
      <w:pPr>
        <w:spacing w:after="0"/>
        <w:ind w:left="284"/>
      </w:pPr>
      <w:proofErr w:type="spellStart"/>
      <w:r>
        <w:t>xx</w:t>
      </w:r>
      <w:r w:rsidR="00AC2A17">
        <w:t>th</w:t>
      </w:r>
      <w:proofErr w:type="spellEnd"/>
      <w:r w:rsidR="00AC2A17">
        <w:t xml:space="preserve"> International Folklor Festival Strážnice</w:t>
      </w:r>
    </w:p>
    <w:p w14:paraId="4960277E" w14:textId="77777777" w:rsidR="00AC2A17" w:rsidRPr="00AC2A17" w:rsidRDefault="00AC2A17" w:rsidP="00AC2A17">
      <w:pPr>
        <w:spacing w:after="0"/>
        <w:rPr>
          <w:b/>
        </w:rPr>
      </w:pPr>
      <w:r w:rsidRPr="00AC2A17">
        <w:rPr>
          <w:b/>
        </w:rPr>
        <w:t>Folklorní festival Dětská Strážnice</w:t>
      </w:r>
    </w:p>
    <w:p w14:paraId="363E3D12" w14:textId="29B5B5A8" w:rsidR="00AC2A17" w:rsidRDefault="00F82086" w:rsidP="00AC2A17">
      <w:pPr>
        <w:spacing w:after="0"/>
        <w:ind w:left="284"/>
      </w:pPr>
      <w:proofErr w:type="spellStart"/>
      <w:r>
        <w:t>xx</w:t>
      </w:r>
      <w:proofErr w:type="spellEnd"/>
      <w:r w:rsidR="00AC2A17">
        <w:t>. folklorní festival Dětská Strážnice</w:t>
      </w:r>
    </w:p>
    <w:p w14:paraId="0EBB7D2A" w14:textId="6CAC265F" w:rsidR="00AC2A17" w:rsidRDefault="00F82086" w:rsidP="00AC2A17">
      <w:pPr>
        <w:spacing w:after="0"/>
        <w:ind w:left="284"/>
      </w:pPr>
      <w:proofErr w:type="spellStart"/>
      <w:r>
        <w:t>xx</w:t>
      </w:r>
      <w:proofErr w:type="spellEnd"/>
      <w:r w:rsidR="00AC2A17">
        <w:t>. ročník Folklorního festivalu Dětská Strážnice</w:t>
      </w:r>
    </w:p>
    <w:p w14:paraId="592AB2E5" w14:textId="0A15E5FB" w:rsidR="00AC2A17" w:rsidRPr="00996CFF" w:rsidRDefault="00F82086" w:rsidP="00AC2A17">
      <w:pPr>
        <w:spacing w:after="0"/>
        <w:ind w:left="284"/>
      </w:pPr>
      <w:proofErr w:type="spellStart"/>
      <w:r>
        <w:t>xx</w:t>
      </w:r>
      <w:r w:rsidR="00AC2A17">
        <w:t>th</w:t>
      </w:r>
      <w:proofErr w:type="spellEnd"/>
      <w:r w:rsidR="00AC2A17">
        <w:t xml:space="preserve"> Folklore Festival </w:t>
      </w:r>
      <w:proofErr w:type="spellStart"/>
      <w:r w:rsidR="00AC2A17">
        <w:t>Children‘s</w:t>
      </w:r>
      <w:proofErr w:type="spellEnd"/>
      <w:r w:rsidR="00AC2A17">
        <w:t xml:space="preserve"> Strážnice</w:t>
      </w:r>
    </w:p>
    <w:sectPr w:rsidR="00AC2A17" w:rsidRPr="00996CF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18699" w14:textId="77777777" w:rsidR="00980637" w:rsidRDefault="00980637" w:rsidP="008922AA">
      <w:pPr>
        <w:spacing w:after="0" w:line="240" w:lineRule="auto"/>
      </w:pPr>
      <w:r>
        <w:separator/>
      </w:r>
    </w:p>
  </w:endnote>
  <w:endnote w:type="continuationSeparator" w:id="0">
    <w:p w14:paraId="213F42A1" w14:textId="77777777" w:rsidR="00980637" w:rsidRDefault="00980637" w:rsidP="0089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F0F13" w14:textId="0FD9C038" w:rsidR="00980637" w:rsidRDefault="00980637" w:rsidP="000F73C4">
    <w:pPr>
      <w:pStyle w:val="Zpat"/>
      <w:jc w:val="right"/>
    </w:pPr>
    <w:r>
      <w:rPr>
        <w:noProof/>
        <w:lang w:eastAsia="cs-CZ"/>
      </w:rPr>
      <mc:AlternateContent>
        <mc:Choice Requires="wpg">
          <w:drawing>
            <wp:inline distT="0" distB="0" distL="0" distR="0" wp14:anchorId="21B5401F" wp14:editId="4DD09974">
              <wp:extent cx="418465" cy="221615"/>
              <wp:effectExtent l="0" t="0" r="635" b="0"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A8F25" w14:textId="75557FAE" w:rsidR="00980637" w:rsidRPr="000F73C4" w:rsidRDefault="00980637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0F73C4">
                              <w:fldChar w:fldCharType="begin"/>
                            </w:r>
                            <w:r w:rsidRPr="000F73C4">
                              <w:instrText>PAGE    \* MERGEFORMAT</w:instrText>
                            </w:r>
                            <w:r w:rsidRPr="000F73C4">
                              <w:fldChar w:fldCharType="separate"/>
                            </w:r>
                            <w:r w:rsidR="00623C52" w:rsidRPr="00623C52">
                              <w:rPr>
                                <w:iCs/>
                                <w:noProof/>
                                <w:sz w:val="18"/>
                                <w:szCs w:val="18"/>
                              </w:rPr>
                              <w:t>10</w:t>
                            </w:r>
                            <w:r w:rsidRPr="000F73C4">
                              <w:rPr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21B5401F" id="Skupina 1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0C3A8F25" w14:textId="75557FAE" w:rsidR="00980637" w:rsidRPr="000F73C4" w:rsidRDefault="00980637">
                      <w:pPr>
                        <w:jc w:val="center"/>
                        <w:rPr>
                          <w:szCs w:val="18"/>
                        </w:rPr>
                      </w:pPr>
                      <w:r w:rsidRPr="000F73C4">
                        <w:fldChar w:fldCharType="begin"/>
                      </w:r>
                      <w:r w:rsidRPr="000F73C4">
                        <w:instrText>PAGE    \* MERGEFORMAT</w:instrText>
                      </w:r>
                      <w:r w:rsidRPr="000F73C4">
                        <w:fldChar w:fldCharType="separate"/>
                      </w:r>
                      <w:r w:rsidR="00623C52" w:rsidRPr="00623C52">
                        <w:rPr>
                          <w:iCs/>
                          <w:noProof/>
                          <w:sz w:val="18"/>
                          <w:szCs w:val="18"/>
                        </w:rPr>
                        <w:t>10</w:t>
                      </w:r>
                      <w:r w:rsidRPr="000F73C4">
                        <w:rPr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NTvgAAANoAAAAPAAAAZHJzL2Rvd25yZXYueG1sRI/BCsIw&#10;EETvgv8QVvCmqS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GWBc1O+AAAA2gAAAA8AAAAAAAAA&#10;AAAAAAAABwIAAGRycy9kb3ducmV2LnhtbFBLBQYAAAAAAwADALcAAADyAgAAAAA=&#10;" fillcolor="#84a2c6" stroked="f"/>
                <v:oval id="Oval 5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</v:group>
              <w10:anchorlock/>
            </v:group>
          </w:pict>
        </mc:Fallback>
      </mc:AlternateContent>
    </w:r>
  </w:p>
  <w:p w14:paraId="1341EF3F" w14:textId="77777777" w:rsidR="00980637" w:rsidRDefault="009806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AC679" w14:textId="77777777" w:rsidR="00980637" w:rsidRDefault="00980637" w:rsidP="008922AA">
      <w:pPr>
        <w:spacing w:after="0" w:line="240" w:lineRule="auto"/>
      </w:pPr>
      <w:r>
        <w:separator/>
      </w:r>
    </w:p>
  </w:footnote>
  <w:footnote w:type="continuationSeparator" w:id="0">
    <w:p w14:paraId="76228B4F" w14:textId="77777777" w:rsidR="00980637" w:rsidRDefault="00980637" w:rsidP="0089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1BF31"/>
    <w:multiLevelType w:val="hybridMultilevel"/>
    <w:tmpl w:val="5FD61716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4D2BF64"/>
    <w:multiLevelType w:val="hybridMultilevel"/>
    <w:tmpl w:val="329065E5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C1E4127"/>
    <w:multiLevelType w:val="hybridMultilevel"/>
    <w:tmpl w:val="668FBB0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2C891A7"/>
    <w:multiLevelType w:val="hybridMultilevel"/>
    <w:tmpl w:val="30DE335C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DA84A5D"/>
    <w:multiLevelType w:val="hybridMultilevel"/>
    <w:tmpl w:val="947BF9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573B9B0"/>
    <w:multiLevelType w:val="hybridMultilevel"/>
    <w:tmpl w:val="18FAC80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7928C7C"/>
    <w:multiLevelType w:val="hybridMultilevel"/>
    <w:tmpl w:val="27BA672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CA3E9AE"/>
    <w:multiLevelType w:val="hybridMultilevel"/>
    <w:tmpl w:val="AE602F4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28F720A"/>
    <w:multiLevelType w:val="hybridMultilevel"/>
    <w:tmpl w:val="9E7439EB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5B2BA6"/>
    <w:multiLevelType w:val="hybridMultilevel"/>
    <w:tmpl w:val="AF693D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9F97F3"/>
    <w:multiLevelType w:val="hybridMultilevel"/>
    <w:tmpl w:val="E76FB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5BB44A2"/>
    <w:multiLevelType w:val="hybridMultilevel"/>
    <w:tmpl w:val="FCD5CCC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75F6CAB"/>
    <w:multiLevelType w:val="hybridMultilevel"/>
    <w:tmpl w:val="0DE1FA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A953214"/>
    <w:multiLevelType w:val="hybridMultilevel"/>
    <w:tmpl w:val="C5B5F5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CABB7B61"/>
    <w:multiLevelType w:val="hybridMultilevel"/>
    <w:tmpl w:val="B7B615D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D4193BA8"/>
    <w:multiLevelType w:val="hybridMultilevel"/>
    <w:tmpl w:val="618C9D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DB9A8D07"/>
    <w:multiLevelType w:val="hybridMultilevel"/>
    <w:tmpl w:val="4E5265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DD30CB07"/>
    <w:multiLevelType w:val="hybridMultilevel"/>
    <w:tmpl w:val="404FAE0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02B05E4"/>
    <w:multiLevelType w:val="hybridMultilevel"/>
    <w:tmpl w:val="4CB481A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E866AF2"/>
    <w:multiLevelType w:val="hybridMultilevel"/>
    <w:tmpl w:val="38CA2A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8A11A76"/>
    <w:multiLevelType w:val="hybridMultilevel"/>
    <w:tmpl w:val="BB2C3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76EDB"/>
    <w:multiLevelType w:val="hybridMultilevel"/>
    <w:tmpl w:val="5260C426"/>
    <w:lvl w:ilvl="0" w:tplc="0405000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9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6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385" w:hanging="360"/>
      </w:pPr>
      <w:rPr>
        <w:rFonts w:ascii="Wingdings" w:hAnsi="Wingdings" w:hint="default"/>
      </w:rPr>
    </w:lvl>
  </w:abstractNum>
  <w:abstractNum w:abstractNumId="22" w15:restartNumberingAfterBreak="0">
    <w:nsid w:val="23E07128"/>
    <w:multiLevelType w:val="hybridMultilevel"/>
    <w:tmpl w:val="C2C6A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E04840"/>
    <w:multiLevelType w:val="hybridMultilevel"/>
    <w:tmpl w:val="F8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F3324"/>
    <w:multiLevelType w:val="hybridMultilevel"/>
    <w:tmpl w:val="31721F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C9206D4"/>
    <w:multiLevelType w:val="hybridMultilevel"/>
    <w:tmpl w:val="DC45A510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32531ACC"/>
    <w:multiLevelType w:val="hybridMultilevel"/>
    <w:tmpl w:val="CAA01D02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3FC7B63"/>
    <w:multiLevelType w:val="hybridMultilevel"/>
    <w:tmpl w:val="97B2F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067522"/>
    <w:multiLevelType w:val="multilevel"/>
    <w:tmpl w:val="E0FE211C"/>
    <w:lvl w:ilvl="0">
      <w:start w:val="1"/>
      <w:numFmt w:val="decimal"/>
      <w:lvlText w:val="%1."/>
      <w:lvlJc w:val="left"/>
      <w:pPr>
        <w:ind w:left="360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1B754FC"/>
    <w:multiLevelType w:val="hybridMultilevel"/>
    <w:tmpl w:val="2F24E67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3251838"/>
    <w:multiLevelType w:val="hybridMultilevel"/>
    <w:tmpl w:val="1A487B16"/>
    <w:lvl w:ilvl="0" w:tplc="37C297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725FFAB"/>
    <w:multiLevelType w:val="hybridMultilevel"/>
    <w:tmpl w:val="EC0A5431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A8A44AC"/>
    <w:multiLevelType w:val="hybridMultilevel"/>
    <w:tmpl w:val="8C225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5669C5"/>
    <w:multiLevelType w:val="hybridMultilevel"/>
    <w:tmpl w:val="BF54B4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9055A"/>
    <w:multiLevelType w:val="hybridMultilevel"/>
    <w:tmpl w:val="0059E063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4DFB518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ECE6CB9"/>
    <w:multiLevelType w:val="hybridMultilevel"/>
    <w:tmpl w:val="FCAA19A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53286A08"/>
    <w:multiLevelType w:val="hybridMultilevel"/>
    <w:tmpl w:val="C140F1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5187153"/>
    <w:multiLevelType w:val="hybridMultilevel"/>
    <w:tmpl w:val="AAFD6B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542E484"/>
    <w:multiLevelType w:val="hybridMultilevel"/>
    <w:tmpl w:val="4380C04D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6774B6D"/>
    <w:multiLevelType w:val="hybridMultilevel"/>
    <w:tmpl w:val="D9E989D7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5876021C"/>
    <w:multiLevelType w:val="hybridMultilevel"/>
    <w:tmpl w:val="3B9A0A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057479C"/>
    <w:multiLevelType w:val="hybridMultilevel"/>
    <w:tmpl w:val="B97C3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E07C76"/>
    <w:multiLevelType w:val="hybridMultilevel"/>
    <w:tmpl w:val="FC06F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349D72"/>
    <w:multiLevelType w:val="hybridMultilevel"/>
    <w:tmpl w:val="891883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A8D78FE"/>
    <w:multiLevelType w:val="hybridMultilevel"/>
    <w:tmpl w:val="EFBEE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FD381A"/>
    <w:multiLevelType w:val="hybridMultilevel"/>
    <w:tmpl w:val="C54E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03405"/>
    <w:multiLevelType w:val="hybridMultilevel"/>
    <w:tmpl w:val="6C1769FA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A41BD19"/>
    <w:multiLevelType w:val="hybridMultilevel"/>
    <w:tmpl w:val="E42E00C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 w15:restartNumberingAfterBreak="0">
    <w:nsid w:val="7AEA3A7D"/>
    <w:multiLevelType w:val="hybridMultilevel"/>
    <w:tmpl w:val="B4441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3"/>
  </w:num>
  <w:num w:numId="5">
    <w:abstractNumId w:val="16"/>
  </w:num>
  <w:num w:numId="6">
    <w:abstractNumId w:val="24"/>
  </w:num>
  <w:num w:numId="7">
    <w:abstractNumId w:val="11"/>
  </w:num>
  <w:num w:numId="8">
    <w:abstractNumId w:val="47"/>
  </w:num>
  <w:num w:numId="9">
    <w:abstractNumId w:val="8"/>
  </w:num>
  <w:num w:numId="10">
    <w:abstractNumId w:val="17"/>
  </w:num>
  <w:num w:numId="11">
    <w:abstractNumId w:val="48"/>
  </w:num>
  <w:num w:numId="12">
    <w:abstractNumId w:val="3"/>
  </w:num>
  <w:num w:numId="13">
    <w:abstractNumId w:val="2"/>
  </w:num>
  <w:num w:numId="14">
    <w:abstractNumId w:val="36"/>
  </w:num>
  <w:num w:numId="15">
    <w:abstractNumId w:val="37"/>
  </w:num>
  <w:num w:numId="16">
    <w:abstractNumId w:val="44"/>
  </w:num>
  <w:num w:numId="17">
    <w:abstractNumId w:val="10"/>
  </w:num>
  <w:num w:numId="18">
    <w:abstractNumId w:val="9"/>
  </w:num>
  <w:num w:numId="19">
    <w:abstractNumId w:val="4"/>
  </w:num>
  <w:num w:numId="20">
    <w:abstractNumId w:val="5"/>
  </w:num>
  <w:num w:numId="21">
    <w:abstractNumId w:val="38"/>
  </w:num>
  <w:num w:numId="22">
    <w:abstractNumId w:val="25"/>
  </w:num>
  <w:num w:numId="23">
    <w:abstractNumId w:val="7"/>
  </w:num>
  <w:num w:numId="24">
    <w:abstractNumId w:val="14"/>
  </w:num>
  <w:num w:numId="25">
    <w:abstractNumId w:val="0"/>
  </w:num>
  <w:num w:numId="26">
    <w:abstractNumId w:val="34"/>
  </w:num>
  <w:num w:numId="27">
    <w:abstractNumId w:val="39"/>
  </w:num>
  <w:num w:numId="28">
    <w:abstractNumId w:val="40"/>
  </w:num>
  <w:num w:numId="29">
    <w:abstractNumId w:val="1"/>
  </w:num>
  <w:num w:numId="30">
    <w:abstractNumId w:val="26"/>
  </w:num>
  <w:num w:numId="31">
    <w:abstractNumId w:val="6"/>
  </w:num>
  <w:num w:numId="32">
    <w:abstractNumId w:val="31"/>
  </w:num>
  <w:num w:numId="33">
    <w:abstractNumId w:val="41"/>
  </w:num>
  <w:num w:numId="34">
    <w:abstractNumId w:val="32"/>
  </w:num>
  <w:num w:numId="35">
    <w:abstractNumId w:val="43"/>
  </w:num>
  <w:num w:numId="36">
    <w:abstractNumId w:val="22"/>
  </w:num>
  <w:num w:numId="37">
    <w:abstractNumId w:val="21"/>
  </w:num>
  <w:num w:numId="38">
    <w:abstractNumId w:val="45"/>
  </w:num>
  <w:num w:numId="39">
    <w:abstractNumId w:val="29"/>
  </w:num>
  <w:num w:numId="40">
    <w:abstractNumId w:val="49"/>
  </w:num>
  <w:num w:numId="41">
    <w:abstractNumId w:val="20"/>
  </w:num>
  <w:num w:numId="42">
    <w:abstractNumId w:val="27"/>
  </w:num>
  <w:num w:numId="43">
    <w:abstractNumId w:val="23"/>
  </w:num>
  <w:num w:numId="44">
    <w:abstractNumId w:val="28"/>
  </w:num>
  <w:num w:numId="45">
    <w:abstractNumId w:val="19"/>
  </w:num>
  <w:num w:numId="46">
    <w:abstractNumId w:val="30"/>
  </w:num>
  <w:num w:numId="47">
    <w:abstractNumId w:val="46"/>
  </w:num>
  <w:num w:numId="48">
    <w:abstractNumId w:val="35"/>
  </w:num>
  <w:num w:numId="49">
    <w:abstractNumId w:val="33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CA"/>
    <w:rsid w:val="000537ED"/>
    <w:rsid w:val="000622D2"/>
    <w:rsid w:val="000F47B8"/>
    <w:rsid w:val="000F73C4"/>
    <w:rsid w:val="00117C8F"/>
    <w:rsid w:val="001323B2"/>
    <w:rsid w:val="0014369A"/>
    <w:rsid w:val="00190A8F"/>
    <w:rsid w:val="001A1CB1"/>
    <w:rsid w:val="001A3A83"/>
    <w:rsid w:val="001A5D29"/>
    <w:rsid w:val="001B0ED9"/>
    <w:rsid w:val="001F322F"/>
    <w:rsid w:val="00201DC9"/>
    <w:rsid w:val="002307CD"/>
    <w:rsid w:val="00251E6F"/>
    <w:rsid w:val="00263619"/>
    <w:rsid w:val="00281D61"/>
    <w:rsid w:val="00291BC8"/>
    <w:rsid w:val="00297463"/>
    <w:rsid w:val="002A2DFE"/>
    <w:rsid w:val="002D6CD8"/>
    <w:rsid w:val="002F1785"/>
    <w:rsid w:val="003218A0"/>
    <w:rsid w:val="00325065"/>
    <w:rsid w:val="00391B2D"/>
    <w:rsid w:val="0040671E"/>
    <w:rsid w:val="004073D2"/>
    <w:rsid w:val="00447716"/>
    <w:rsid w:val="0045243B"/>
    <w:rsid w:val="0046229C"/>
    <w:rsid w:val="004648CE"/>
    <w:rsid w:val="0047033C"/>
    <w:rsid w:val="0048674F"/>
    <w:rsid w:val="00490DA2"/>
    <w:rsid w:val="004D1C2A"/>
    <w:rsid w:val="004D334A"/>
    <w:rsid w:val="004D467E"/>
    <w:rsid w:val="004E472D"/>
    <w:rsid w:val="004E4801"/>
    <w:rsid w:val="00506DE2"/>
    <w:rsid w:val="00544153"/>
    <w:rsid w:val="00573A69"/>
    <w:rsid w:val="00581127"/>
    <w:rsid w:val="00583870"/>
    <w:rsid w:val="00592346"/>
    <w:rsid w:val="005B6C1D"/>
    <w:rsid w:val="00623439"/>
    <w:rsid w:val="00623C52"/>
    <w:rsid w:val="00637C64"/>
    <w:rsid w:val="0065170E"/>
    <w:rsid w:val="006C37DB"/>
    <w:rsid w:val="0070478E"/>
    <w:rsid w:val="00723AB8"/>
    <w:rsid w:val="007431A3"/>
    <w:rsid w:val="007642AB"/>
    <w:rsid w:val="007825F5"/>
    <w:rsid w:val="007949B5"/>
    <w:rsid w:val="00795883"/>
    <w:rsid w:val="007C410E"/>
    <w:rsid w:val="007D4016"/>
    <w:rsid w:val="007D5648"/>
    <w:rsid w:val="007D5DC1"/>
    <w:rsid w:val="008107C5"/>
    <w:rsid w:val="00856659"/>
    <w:rsid w:val="00865D4B"/>
    <w:rsid w:val="00874F05"/>
    <w:rsid w:val="008815EC"/>
    <w:rsid w:val="008922AA"/>
    <w:rsid w:val="00893682"/>
    <w:rsid w:val="008C7D0C"/>
    <w:rsid w:val="008D1990"/>
    <w:rsid w:val="00911350"/>
    <w:rsid w:val="009353A6"/>
    <w:rsid w:val="00980637"/>
    <w:rsid w:val="00996CFF"/>
    <w:rsid w:val="009E0831"/>
    <w:rsid w:val="00A24F3C"/>
    <w:rsid w:val="00A37CE9"/>
    <w:rsid w:val="00A412DC"/>
    <w:rsid w:val="00A56ECB"/>
    <w:rsid w:val="00AC2A17"/>
    <w:rsid w:val="00AD6650"/>
    <w:rsid w:val="00AD6BAB"/>
    <w:rsid w:val="00AF0F2B"/>
    <w:rsid w:val="00B0342B"/>
    <w:rsid w:val="00B047B6"/>
    <w:rsid w:val="00B06C95"/>
    <w:rsid w:val="00B25C6D"/>
    <w:rsid w:val="00B97F19"/>
    <w:rsid w:val="00BA302E"/>
    <w:rsid w:val="00BE799F"/>
    <w:rsid w:val="00CA49FB"/>
    <w:rsid w:val="00CB6904"/>
    <w:rsid w:val="00CB6A24"/>
    <w:rsid w:val="00D16148"/>
    <w:rsid w:val="00D269BA"/>
    <w:rsid w:val="00D355C1"/>
    <w:rsid w:val="00D629C4"/>
    <w:rsid w:val="00D63BC6"/>
    <w:rsid w:val="00D72970"/>
    <w:rsid w:val="00D76DCA"/>
    <w:rsid w:val="00D844BE"/>
    <w:rsid w:val="00D91A8E"/>
    <w:rsid w:val="00DA1ADD"/>
    <w:rsid w:val="00DA3470"/>
    <w:rsid w:val="00DB130F"/>
    <w:rsid w:val="00DC5E89"/>
    <w:rsid w:val="00DC70C8"/>
    <w:rsid w:val="00DD17BC"/>
    <w:rsid w:val="00E154A3"/>
    <w:rsid w:val="00E50232"/>
    <w:rsid w:val="00E5524C"/>
    <w:rsid w:val="00E65A96"/>
    <w:rsid w:val="00E73ED8"/>
    <w:rsid w:val="00E81012"/>
    <w:rsid w:val="00E82B6A"/>
    <w:rsid w:val="00E86B9E"/>
    <w:rsid w:val="00E92B1A"/>
    <w:rsid w:val="00E92CB2"/>
    <w:rsid w:val="00E96313"/>
    <w:rsid w:val="00EC09FA"/>
    <w:rsid w:val="00ED76F3"/>
    <w:rsid w:val="00F1675D"/>
    <w:rsid w:val="00F2197B"/>
    <w:rsid w:val="00F21F15"/>
    <w:rsid w:val="00F23D1C"/>
    <w:rsid w:val="00F63999"/>
    <w:rsid w:val="00F77F28"/>
    <w:rsid w:val="00F82086"/>
    <w:rsid w:val="00F843CA"/>
    <w:rsid w:val="00F927C6"/>
    <w:rsid w:val="00FF10F4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C3697C"/>
  <w15:chartTrackingRefBased/>
  <w15:docId w15:val="{1B80CBBA-419C-4DC7-B2AC-62ABFDE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922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07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843C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922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2AA"/>
  </w:style>
  <w:style w:type="paragraph" w:styleId="Zpat">
    <w:name w:val="footer"/>
    <w:basedOn w:val="Normln"/>
    <w:link w:val="ZpatChar"/>
    <w:uiPriority w:val="99"/>
    <w:unhideWhenUsed/>
    <w:rsid w:val="008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2AA"/>
  </w:style>
  <w:style w:type="character" w:customStyle="1" w:styleId="Nadpis2Char">
    <w:name w:val="Nadpis 2 Char"/>
    <w:basedOn w:val="Standardnpsmoodstavce"/>
    <w:link w:val="Nadpis2"/>
    <w:uiPriority w:val="9"/>
    <w:rsid w:val="002307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4153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DD17BC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D17B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D17BC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A56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6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6E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EC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C37D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C37D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73E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lk.cz" TargetMode="External"/><Relationship Id="rId13" Type="http://schemas.openxmlformats.org/officeDocument/2006/relationships/hyperlink" Target="https://festivalstraznice.cz/o-festivalu/plaka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estivalstraznice.cz/wp-content/uploads/2025/01/80straznice-manual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stivalstraznice.cz/wp-content/uploads/2023/05/straznice-manual-2023-nahled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ulk.cz/wp-content/uploads/2023/08/nulk-logomanual-2021-fina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stivalStraznice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8EE0-1E5C-4714-A3CD-24D0CF6E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10</Pages>
  <Words>3443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Sýkorová</dc:creator>
  <cp:keywords/>
  <dc:description/>
  <cp:lastModifiedBy>Hana Jechová</cp:lastModifiedBy>
  <cp:revision>71</cp:revision>
  <cp:lastPrinted>2025-08-01T08:26:00Z</cp:lastPrinted>
  <dcterms:created xsi:type="dcterms:W3CDTF">2023-08-22T10:44:00Z</dcterms:created>
  <dcterms:modified xsi:type="dcterms:W3CDTF">2025-08-01T08:40:00Z</dcterms:modified>
</cp:coreProperties>
</file>