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AA3BC" w14:textId="3B52C95A" w:rsidR="007157E6" w:rsidRPr="007157E6" w:rsidRDefault="007157E6" w:rsidP="007157E6">
      <w:pPr>
        <w:jc w:val="center"/>
        <w:rPr>
          <w:b/>
          <w:bCs/>
        </w:rPr>
      </w:pPr>
      <w:r w:rsidRPr="007157E6">
        <w:rPr>
          <w:b/>
          <w:bCs/>
        </w:rPr>
        <w:t>Zpráva z Kulatého stolu k inventarizaci nemateriálního kulturního dědictví</w:t>
      </w:r>
    </w:p>
    <w:p w14:paraId="03BC20E3" w14:textId="13FDA959" w:rsidR="007157E6" w:rsidRPr="007157E6" w:rsidRDefault="007157E6" w:rsidP="007157E6">
      <w:pPr>
        <w:jc w:val="center"/>
        <w:rPr>
          <w:b/>
          <w:bCs/>
        </w:rPr>
      </w:pPr>
      <w:r w:rsidRPr="007157E6">
        <w:rPr>
          <w:b/>
          <w:bCs/>
        </w:rPr>
        <w:t>1. 11. 2023, Filozofická fakulta Masarykovy univerzity</w:t>
      </w:r>
    </w:p>
    <w:p w14:paraId="62DCAABA" w14:textId="77777777" w:rsidR="007157E6" w:rsidRDefault="007157E6"/>
    <w:p w14:paraId="13E05DED" w14:textId="642C648F" w:rsidR="002560FE" w:rsidRDefault="00C62F09" w:rsidP="00931EA2">
      <w:pPr>
        <w:jc w:val="both"/>
      </w:pPr>
      <w:r>
        <w:t xml:space="preserve">Dne 1. 11. uspořádal Národní ústav lidové kultury ve spolupráci s Ministerstvem kultury a Ústavem evropské etnologie Masarykovy univerzity </w:t>
      </w:r>
      <w:r w:rsidR="00864058">
        <w:t>kulatý stůl k inventarizaci nemateriálního kulturního dědictví. Tento počin vycházel z</w:t>
      </w:r>
      <w:r w:rsidR="00932798">
        <w:t xml:space="preserve"> konkrétních úkolů obsažených v </w:t>
      </w:r>
      <w:r w:rsidR="00864058">
        <w:t>plánu péče o tradiční lidovou kulturu na léta 2023–2030</w:t>
      </w:r>
      <w:r w:rsidR="00932798">
        <w:t xml:space="preserve"> a zaměřoval se na dvě konkrétní oblasti: 1) </w:t>
      </w:r>
      <w:r w:rsidR="0025162A" w:rsidRPr="0025162A">
        <w:t xml:space="preserve">vytvořit metodiku pro identifikaci jevů nemateriálního kulturního dědictví v plném rozsahu dle Úmluvy </w:t>
      </w:r>
      <w:r w:rsidR="0025162A">
        <w:t xml:space="preserve">(tedy i mimo tradiční lidovou kulturu) a 2) </w:t>
      </w:r>
      <w:r w:rsidR="002560FE" w:rsidRPr="002560FE">
        <w:t xml:space="preserve">vyhodnotit výsledky stávajícího systému péče o </w:t>
      </w:r>
      <w:r w:rsidR="002560FE">
        <w:t xml:space="preserve">tradiční lidovou kulturu. </w:t>
      </w:r>
    </w:p>
    <w:p w14:paraId="1F2F0005" w14:textId="0708A152" w:rsidR="004543D9" w:rsidRDefault="002560FE" w:rsidP="00931EA2">
      <w:pPr>
        <w:jc w:val="both"/>
      </w:pPr>
      <w:r>
        <w:t xml:space="preserve">Kulatý stůl zahrnoval </w:t>
      </w:r>
      <w:r w:rsidR="004543D9">
        <w:t xml:space="preserve">aktéry, kteří implementují Úmluvu o zachování nemateriálního kulturního dědictví </w:t>
      </w:r>
      <w:r w:rsidR="00E65E3C">
        <w:t xml:space="preserve">UNESCO </w:t>
      </w:r>
      <w:r w:rsidR="004543D9">
        <w:t xml:space="preserve">na různých úrovních. Zastoupena byla státní správa, odborné instituce a akademické pracoviště, muzea, krajská pověřená </w:t>
      </w:r>
      <w:r w:rsidR="00E65E3C">
        <w:t>pracoviště,</w:t>
      </w:r>
      <w:r w:rsidR="004543D9">
        <w:t xml:space="preserve"> a především nositelé nemateriálních statků zapsaných na Seznam nemateriálních statků tradiční lidové kultury ČR.</w:t>
      </w:r>
    </w:p>
    <w:p w14:paraId="6CE973C4" w14:textId="794D2C86" w:rsidR="00E879CC" w:rsidRDefault="004543D9" w:rsidP="00931EA2">
      <w:pPr>
        <w:jc w:val="both"/>
      </w:pPr>
      <w:r>
        <w:t xml:space="preserve">Kulatý stůl byl veden formou </w:t>
      </w:r>
      <w:r w:rsidR="00332A3E">
        <w:t>diskuse</w:t>
      </w:r>
      <w:r>
        <w:t xml:space="preserve"> založené na předem připravených prezentacích reflektujících </w:t>
      </w:r>
      <w:r w:rsidR="0075355D">
        <w:t xml:space="preserve">kombinaci </w:t>
      </w:r>
      <w:r>
        <w:t>současn</w:t>
      </w:r>
      <w:r w:rsidR="0075355D">
        <w:t>ého</w:t>
      </w:r>
      <w:r>
        <w:t xml:space="preserve"> stav</w:t>
      </w:r>
      <w:r w:rsidR="0075355D">
        <w:t>u</w:t>
      </w:r>
      <w:r>
        <w:t>, historick</w:t>
      </w:r>
      <w:r w:rsidR="0075355D">
        <w:t>ého</w:t>
      </w:r>
      <w:r>
        <w:t xml:space="preserve"> vývoj</w:t>
      </w:r>
      <w:r w:rsidR="0075355D">
        <w:t>e</w:t>
      </w:r>
      <w:r>
        <w:t xml:space="preserve"> a návrh</w:t>
      </w:r>
      <w:r w:rsidR="0075355D">
        <w:t>ů</w:t>
      </w:r>
      <w:r>
        <w:t xml:space="preserve"> d</w:t>
      </w:r>
      <w:r w:rsidR="0075355D">
        <w:t xml:space="preserve">o budoucna. Jeho cílem bylo široce témata </w:t>
      </w:r>
      <w:r w:rsidR="00332A3E">
        <w:t>probrat</w:t>
      </w:r>
      <w:r w:rsidR="0075355D">
        <w:t xml:space="preserve"> a na základě výsledků </w:t>
      </w:r>
      <w:r w:rsidR="00332A3E">
        <w:t>debaty</w:t>
      </w:r>
      <w:r w:rsidR="0075355D">
        <w:t xml:space="preserve"> </w:t>
      </w:r>
      <w:r w:rsidR="00332A3E">
        <w:t xml:space="preserve">je později </w:t>
      </w:r>
      <w:r w:rsidR="00E879CC">
        <w:t xml:space="preserve">zužovat až ke konkrétním návrhům prostřednictvím další práce s konkrétními aktéry. Tímto způsobem proběhla </w:t>
      </w:r>
      <w:r w:rsidR="00F011C7">
        <w:t xml:space="preserve">také </w:t>
      </w:r>
      <w:r w:rsidR="00E879CC">
        <w:t>následná d</w:t>
      </w:r>
      <w:r w:rsidR="00F011C7">
        <w:t>ebata</w:t>
      </w:r>
      <w:r w:rsidR="00E879CC">
        <w:t xml:space="preserve"> </w:t>
      </w:r>
      <w:r w:rsidR="00EB00D1">
        <w:t xml:space="preserve">v </w:t>
      </w:r>
      <w:r w:rsidR="00E879CC">
        <w:t>Národní rad</w:t>
      </w:r>
      <w:r w:rsidR="00EB00D1">
        <w:t>ě</w:t>
      </w:r>
      <w:r w:rsidR="00E879CC">
        <w:t xml:space="preserve"> pro tradiční lidovou kulturu nebo v rámci setkání zástupců krajských pověřených pracovišť.</w:t>
      </w:r>
    </w:p>
    <w:p w14:paraId="6355C428" w14:textId="1AA259AA" w:rsidR="00A0499F" w:rsidRDefault="00920254" w:rsidP="00931EA2">
      <w:pPr>
        <w:jc w:val="both"/>
      </w:pPr>
      <w:r>
        <w:t xml:space="preserve">Zásadními výstupy byla reflexe a potvrzení, k čemu krajské a celostátní inventáře tradiční lidové kultury slouží </w:t>
      </w:r>
      <w:r w:rsidR="00123225">
        <w:t xml:space="preserve">a přispívají </w:t>
      </w:r>
      <w:r>
        <w:t xml:space="preserve">a s jakými nejvýznamnějšími potížemi se v této souvislosti potýkáme. </w:t>
      </w:r>
      <w:r w:rsidR="00412569">
        <w:t xml:space="preserve">Dále došlo k jednomyslné shodě, že již nelze Úmluvu interpretovat výhradně prostřednictvím tradiční lidové kultury, ale je potřeba koncept v českém prostředí rozšířit tak, aby plně odpovídat definici Úmluvy UNESCO. </w:t>
      </w:r>
      <w:r w:rsidR="00C74767">
        <w:t xml:space="preserve">V tomto ohledu se nabízí pilotní zapojení </w:t>
      </w:r>
      <w:r w:rsidR="00292BB1">
        <w:t>resortu</w:t>
      </w:r>
      <w:r w:rsidR="00C74767">
        <w:t xml:space="preserve"> zemědělství, který skrze Národní zemědělské muzeum vyjádřil zájem se do inventarizace zapojit.</w:t>
      </w:r>
    </w:p>
    <w:p w14:paraId="4A286470" w14:textId="77777777" w:rsidR="000D2715" w:rsidRDefault="00A0499F" w:rsidP="00931EA2">
      <w:pPr>
        <w:jc w:val="both"/>
      </w:pPr>
      <w:r>
        <w:t>Dále se řešil vztah mezi krajskými a „národním“ seznam</w:t>
      </w:r>
      <w:r w:rsidR="00292BB1">
        <w:t>em</w:t>
      </w:r>
      <w:r>
        <w:t xml:space="preserve"> tradiční lidové kultury, kdy stávající </w:t>
      </w:r>
      <w:r w:rsidR="001A39D3">
        <w:t xml:space="preserve">nominační </w:t>
      </w:r>
      <w:r>
        <w:t xml:space="preserve">procedura </w:t>
      </w:r>
      <w:r w:rsidR="001A39D3">
        <w:t>a</w:t>
      </w:r>
      <w:r>
        <w:t xml:space="preserve"> zápis j</w:t>
      </w:r>
      <w:r w:rsidR="001A39D3">
        <w:t>sou</w:t>
      </w:r>
      <w:r>
        <w:t xml:space="preserve"> dvoustupňov</w:t>
      </w:r>
      <w:r w:rsidR="001A39D3">
        <w:t>é</w:t>
      </w:r>
      <w:r>
        <w:t xml:space="preserve"> a </w:t>
      </w:r>
      <w:r w:rsidR="00AD0F00">
        <w:t>poněkud komplikovan</w:t>
      </w:r>
      <w:r w:rsidR="001A39D3">
        <w:t>é</w:t>
      </w:r>
      <w:r w:rsidR="00AD0F00">
        <w:t xml:space="preserve"> – především z pohledu nositelů, kteří obvykle nemají odborné zázemí a zkušenosti s podobným typem dokumentace.</w:t>
      </w:r>
      <w:r w:rsidR="00920254">
        <w:t xml:space="preserve"> </w:t>
      </w:r>
      <w:r w:rsidR="00AD0F00">
        <w:t>Byly navrženy dvě cesty, jak by se dal systém z</w:t>
      </w:r>
      <w:r w:rsidR="00172BD9">
        <w:t>efektivnit</w:t>
      </w:r>
      <w:r w:rsidR="00AD0F00">
        <w:t>.</w:t>
      </w:r>
      <w:r w:rsidR="00172BD9">
        <w:t xml:space="preserve"> </w:t>
      </w:r>
    </w:p>
    <w:p w14:paraId="4C9636DD" w14:textId="0F6A913F" w:rsidR="00EE14F8" w:rsidRDefault="00172BD9" w:rsidP="00931EA2">
      <w:pPr>
        <w:jc w:val="both"/>
      </w:pPr>
      <w:r>
        <w:t xml:space="preserve">Závěrečným tématem byla forma seznamů a jejich otevřenost vůči komunitám nositelů versus přísná administrativní procedura. V tomto ohledu převažuje názor, že </w:t>
      </w:r>
      <w:r w:rsidR="00FF1CEB">
        <w:t xml:space="preserve">dohled odborníků nad inventarizací je nezbytný a jakási výběrovost je očekávána jak ze strany odborníků, tak nositelů. Toto téma se pravděpodobně nějakým způsobem promítne do </w:t>
      </w:r>
      <w:bookmarkStart w:id="0" w:name="_GoBack"/>
      <w:bookmarkEnd w:id="0"/>
      <w:r w:rsidR="00EE14F8">
        <w:t xml:space="preserve">vztahu mezi krajskou a národní úrovní inventarizace. </w:t>
      </w:r>
    </w:p>
    <w:p w14:paraId="5CFA2078" w14:textId="09CD1B2A" w:rsidR="00864183" w:rsidRDefault="00EE14F8" w:rsidP="00931EA2">
      <w:pPr>
        <w:jc w:val="both"/>
      </w:pPr>
      <w:r>
        <w:t xml:space="preserve">Výsledky kulatého stolu a následných odborných </w:t>
      </w:r>
      <w:r w:rsidR="00046F73">
        <w:t>diskusí</w:t>
      </w:r>
      <w:r>
        <w:t xml:space="preserve"> budou</w:t>
      </w:r>
      <w:r w:rsidR="00E879CC">
        <w:t xml:space="preserve"> </w:t>
      </w:r>
      <w:r>
        <w:t>využity při zpracování konkrétních návrhů</w:t>
      </w:r>
      <w:r w:rsidR="007157E6">
        <w:t>, které by měly být implementovány nejpozději v roce 2025.</w:t>
      </w:r>
      <w:r w:rsidR="002560FE" w:rsidRPr="002560FE">
        <w:t xml:space="preserve"> </w:t>
      </w:r>
      <w:r w:rsidR="00864058">
        <w:t xml:space="preserve"> </w:t>
      </w:r>
      <w:r w:rsidR="00C62F09">
        <w:t xml:space="preserve"> </w:t>
      </w:r>
    </w:p>
    <w:sectPr w:rsidR="0086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9D"/>
    <w:rsid w:val="00046F73"/>
    <w:rsid w:val="000D2715"/>
    <w:rsid w:val="00123225"/>
    <w:rsid w:val="00172BD9"/>
    <w:rsid w:val="001A39D3"/>
    <w:rsid w:val="0025162A"/>
    <w:rsid w:val="002560FE"/>
    <w:rsid w:val="00292BB1"/>
    <w:rsid w:val="00332A3E"/>
    <w:rsid w:val="003D0C3B"/>
    <w:rsid w:val="00412569"/>
    <w:rsid w:val="004543D9"/>
    <w:rsid w:val="0051754A"/>
    <w:rsid w:val="007157E6"/>
    <w:rsid w:val="0075355D"/>
    <w:rsid w:val="00864058"/>
    <w:rsid w:val="00864183"/>
    <w:rsid w:val="00920254"/>
    <w:rsid w:val="00931EA2"/>
    <w:rsid w:val="00932798"/>
    <w:rsid w:val="00A0499F"/>
    <w:rsid w:val="00AD0F00"/>
    <w:rsid w:val="00BC159D"/>
    <w:rsid w:val="00C62F09"/>
    <w:rsid w:val="00C74767"/>
    <w:rsid w:val="00E65E3C"/>
    <w:rsid w:val="00E879CC"/>
    <w:rsid w:val="00EB00D1"/>
    <w:rsid w:val="00EE14F8"/>
    <w:rsid w:val="00F011C7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8983"/>
  <w15:chartTrackingRefBased/>
  <w15:docId w15:val="{8426B3CD-C7FC-4014-8349-240B840C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2551</Characters>
  <Application>Microsoft Office Word</Application>
  <DocSecurity>0</DocSecurity>
  <Lines>21</Lines>
  <Paragraphs>5</Paragraphs>
  <ScaleCrop>false</ScaleCrop>
  <Company>Masarykova univerzita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Kuminková</dc:creator>
  <cp:keywords/>
  <dc:description/>
  <cp:lastModifiedBy>Hana Jechová</cp:lastModifiedBy>
  <cp:revision>3</cp:revision>
  <dcterms:created xsi:type="dcterms:W3CDTF">2023-11-30T14:07:00Z</dcterms:created>
  <dcterms:modified xsi:type="dcterms:W3CDTF">2023-11-30T14:09:00Z</dcterms:modified>
</cp:coreProperties>
</file>